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754951" w:rsidRPr="00754951" w:rsidTr="0075495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951" w:rsidRPr="00754951" w:rsidTr="0075495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75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5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ПОСТАНОВА</w:t>
            </w:r>
          </w:p>
        </w:tc>
      </w:tr>
      <w:tr w:rsidR="00754951" w:rsidRPr="00754951" w:rsidTr="0075495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3 жовтня 2018 р. № 835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5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754951" w:rsidRPr="00754951" w:rsidRDefault="00754951" w:rsidP="00754951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3"/>
      <w:bookmarkEnd w:id="1"/>
      <w:r w:rsidRPr="007549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внесення змін до Типових вимог до осіб, які претендують на зайняття посад державної служби категорії “А”</w:t>
      </w:r>
    </w:p>
    <w:p w:rsidR="00754951" w:rsidRPr="00754951" w:rsidRDefault="00754951" w:rsidP="007549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4"/>
      <w:bookmarkEnd w:id="2"/>
      <w:r w:rsidRPr="007549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Кабінет Міністрів України </w:t>
      </w:r>
      <w:r w:rsidRPr="00754951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постановляє:</w:t>
      </w:r>
    </w:p>
    <w:p w:rsidR="00754951" w:rsidRPr="00754951" w:rsidRDefault="00754951" w:rsidP="0075495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"/>
      <w:bookmarkEnd w:id="3"/>
      <w:proofErr w:type="spellStart"/>
      <w:r w:rsidRPr="007549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Внести</w:t>
      </w:r>
      <w:proofErr w:type="spellEnd"/>
      <w:r w:rsidRPr="007549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зміни до </w:t>
      </w:r>
      <w:hyperlink r:id="rId6" w:anchor="n9" w:tgtFrame="_blank" w:history="1">
        <w:r w:rsidRPr="007549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Типових вимог до осіб, які претендують на зайняття посад державної служби категорії “А”</w:t>
        </w:r>
      </w:hyperlink>
      <w:r w:rsidRPr="007549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затверджених постановою Кабінету Міністрів України від 22 липня 2016 р. № 448 (Офіційний вісник України, 2016 р., № 59, ст. 2026), виклавши їх в редакції, що додається.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754951" w:rsidRPr="00754951" w:rsidTr="00754951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6"/>
            <w:bookmarkEnd w:id="4"/>
            <w:r w:rsidRPr="0075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754951" w:rsidRPr="00754951" w:rsidTr="0075495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754951" w:rsidRPr="00754951" w:rsidRDefault="00754951" w:rsidP="00754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11"/>
      <w:bookmarkEnd w:id="5"/>
      <w:r w:rsidRPr="007549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754951" w:rsidRPr="00754951" w:rsidTr="0075495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7"/>
            <w:bookmarkEnd w:id="6"/>
            <w:r w:rsidRPr="0075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5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постановою Кабінету Міністрів України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5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22 липня 2016 р. № 448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5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(в редакції постанови Кабінету Міністрів України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5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3 жовтня 2018 р. № 835)</w:t>
            </w:r>
          </w:p>
        </w:tc>
      </w:tr>
    </w:tbl>
    <w:p w:rsidR="00754951" w:rsidRPr="00754951" w:rsidRDefault="00754951" w:rsidP="00754951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8"/>
      <w:bookmarkEnd w:id="7"/>
      <w:r w:rsidRPr="007549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ТИПОВІ ВИМОГИ </w:t>
      </w:r>
      <w:r w:rsidRPr="007549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7549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до осіб, які претендують на зайняття посад державної </w:t>
      </w:r>
      <w:proofErr w:type="spellStart"/>
      <w:r w:rsidRPr="007549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служби</w:t>
      </w:r>
      <w:hyperlink r:id="rId7" w:anchor="n80" w:tgtFrame="_blank" w:history="1">
        <w:r w:rsidRPr="00754951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uk-UA"/>
          </w:rPr>
          <w:t>категорії</w:t>
        </w:r>
        <w:proofErr w:type="spellEnd"/>
        <w:r w:rsidRPr="00754951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uk-UA"/>
          </w:rPr>
          <w:t xml:space="preserve"> “А”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528"/>
        <w:gridCol w:w="5529"/>
      </w:tblGrid>
      <w:tr w:rsidR="00754951" w:rsidRPr="00754951" w:rsidTr="00754951">
        <w:trPr>
          <w:trHeight w:val="30"/>
        </w:trPr>
        <w:tc>
          <w:tcPr>
            <w:tcW w:w="11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9"/>
            <w:bookmarkEnd w:id="8"/>
            <w:r w:rsidRPr="0075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I. Загальні (кваліфікаційні) вимоги*</w:t>
            </w:r>
          </w:p>
        </w:tc>
      </w:tr>
      <w:tr w:rsidR="00754951" w:rsidRPr="00754951" w:rsidTr="00754951">
        <w:trPr>
          <w:trHeight w:val="3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Освіта**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ступінь вищої освіти - не нижче магістра</w:t>
            </w:r>
          </w:p>
        </w:tc>
      </w:tr>
      <w:tr w:rsidR="00754951" w:rsidRPr="00754951" w:rsidTr="00754951">
        <w:trPr>
          <w:trHeight w:val="3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роботи**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загальний стаж роботи - не менше семи років;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досвід роботи на посадах державної служби </w:t>
            </w:r>
            <w:hyperlink r:id="rId8" w:anchor="n80" w:tgtFrame="_blank" w:history="1">
              <w:r w:rsidRPr="00754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категорій “А”</w:t>
              </w:r>
            </w:hyperlink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чи </w:t>
            </w:r>
            <w:hyperlink r:id="rId9" w:anchor="n86" w:tgtFrame="_blank" w:history="1">
              <w:r w:rsidRPr="00754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“Б”</w:t>
              </w:r>
            </w:hyperlink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або на посадах не нижче керівників структурних підрозділів в органах 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місцевого самоврядування, або досвід роботи на керівних посадах у відповідній сфері - не менше трьох років</w:t>
            </w:r>
          </w:p>
        </w:tc>
      </w:tr>
      <w:tr w:rsidR="00754951" w:rsidRPr="00754951" w:rsidTr="00754951">
        <w:trPr>
          <w:trHeight w:val="3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вільне володіння державною мовою</w:t>
            </w:r>
          </w:p>
        </w:tc>
      </w:tr>
      <w:tr w:rsidR="00754951" w:rsidRPr="00754951" w:rsidTr="00754951">
        <w:trPr>
          <w:trHeight w:val="3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іноземною мовою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володіння іноземною мовою, яка є однією з офіційних мов Ради Європи</w:t>
            </w:r>
          </w:p>
        </w:tc>
      </w:tr>
      <w:tr w:rsidR="00754951" w:rsidRPr="00754951" w:rsidTr="00754951">
        <w:trPr>
          <w:trHeight w:val="30"/>
        </w:trPr>
        <w:tc>
          <w:tcPr>
            <w:tcW w:w="11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II. Спеціальні вимоги</w:t>
            </w:r>
          </w:p>
        </w:tc>
      </w:tr>
      <w:tr w:rsidR="00754951" w:rsidRPr="00754951" w:rsidTr="00754951">
        <w:trPr>
          <w:trHeight w:val="30"/>
        </w:trPr>
        <w:tc>
          <w:tcPr>
            <w:tcW w:w="11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Кваліфікаційні вимоги***</w:t>
            </w:r>
          </w:p>
        </w:tc>
      </w:tr>
      <w:tr w:rsidR="00754951" w:rsidRPr="00754951" w:rsidTr="00754951">
        <w:trPr>
          <w:trHeight w:val="3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Освіта***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54951" w:rsidRPr="00754951" w:rsidTr="00754951">
        <w:trPr>
          <w:trHeight w:val="3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роботи***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54951" w:rsidRPr="00754951" w:rsidTr="00754951">
        <w:trPr>
          <w:trHeight w:val="30"/>
        </w:trPr>
        <w:tc>
          <w:tcPr>
            <w:tcW w:w="11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754951" w:rsidRPr="00754951" w:rsidTr="00754951">
        <w:trPr>
          <w:trHeight w:val="30"/>
        </w:trPr>
        <w:tc>
          <w:tcPr>
            <w:tcW w:w="4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754951" w:rsidRPr="00754951" w:rsidTr="00754951">
        <w:trPr>
          <w:trHeight w:val="3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змінами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вміння формувати план змін;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вміння управляти змінами та реакцією на них;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вміння оцінювати ефективність змін</w:t>
            </w:r>
          </w:p>
        </w:tc>
      </w:tr>
      <w:tr w:rsidR="00754951" w:rsidRPr="00754951" w:rsidTr="00754951">
        <w:trPr>
          <w:trHeight w:val="3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Прийняття ефективних рішень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здатність своєчасно приймати виважені рішення;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вміння аналізувати альтернативи;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спроможність на виважений ризик;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автономність та ініціативність щодо прийняття пропозицій/рішень</w:t>
            </w:r>
          </w:p>
        </w:tc>
      </w:tr>
      <w:tr w:rsidR="00754951" w:rsidRPr="00754951" w:rsidTr="00754951">
        <w:trPr>
          <w:trHeight w:val="3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Лідерство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вміння мотивувати до ефективної професійної діяльності;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сприяння всебічному розвитку особистості;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вміння делегувати повноваження та управляти результатами діяльності;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здатність до формування ефективної організаційної культури державної служби</w:t>
            </w:r>
          </w:p>
        </w:tc>
      </w:tr>
      <w:tr w:rsidR="00754951" w:rsidRPr="00754951" w:rsidTr="00754951">
        <w:trPr>
          <w:trHeight w:val="3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Комунікація та взаємодія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вміння визначати заінтересовані і впливові сторони та розбудовувати партнерські відносини;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здатність ефективно взаємодіяти - дослухатися, сприймати та викладати думку;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вміння публічно виступати перед аудиторією;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здатність переконувати інших за допомогою аргументів та послідовної комунікації</w:t>
            </w:r>
          </w:p>
        </w:tc>
      </w:tr>
      <w:tr w:rsidR="00754951" w:rsidRPr="00754951" w:rsidTr="00754951">
        <w:trPr>
          <w:trHeight w:val="3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Досягнення результатів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здатність до чіткого бачення результату діяльності;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вміння фокусувати зусилля для досягнення результату діяльності;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вміння запобігати та ефективно долати перешкоди</w:t>
            </w:r>
          </w:p>
        </w:tc>
      </w:tr>
      <w:tr w:rsidR="00754951" w:rsidRPr="00754951" w:rsidTr="00754951">
        <w:trPr>
          <w:trHeight w:val="3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Стресостійкість</w:t>
            </w:r>
            <w:proofErr w:type="spellEnd"/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вміння управляти своїми емоціями;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здатність до самоконтролю;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здатність до конструктивного ставлення до зворотного зв’язку, зокрема критики</w:t>
            </w:r>
          </w:p>
        </w:tc>
      </w:tr>
      <w:tr w:rsidR="00754951" w:rsidRPr="00754951" w:rsidTr="00754951">
        <w:trPr>
          <w:trHeight w:val="3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ефективністю та розвиток людських ресурсів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вміння управляти людськими ресурсами;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вміння управляти проектами;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вміння організовувати роботу і контролювати її виконання;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здатність до мотивування</w:t>
            </w:r>
          </w:p>
        </w:tc>
      </w:tr>
      <w:tr w:rsidR="00754951" w:rsidRPr="00754951" w:rsidTr="00754951">
        <w:trPr>
          <w:trHeight w:val="3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з інформацією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здатність працювати з базами даних законодавства;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вміння працювати в умовах електронного урядування</w:t>
            </w:r>
          </w:p>
        </w:tc>
      </w:tr>
      <w:tr w:rsidR="00754951" w:rsidRPr="00754951" w:rsidTr="00754951">
        <w:trPr>
          <w:trHeight w:val="30"/>
        </w:trPr>
        <w:tc>
          <w:tcPr>
            <w:tcW w:w="11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знання****</w:t>
            </w:r>
          </w:p>
        </w:tc>
      </w:tr>
      <w:tr w:rsidR="00754951" w:rsidRPr="00754951" w:rsidTr="00754951">
        <w:trPr>
          <w:trHeight w:val="30"/>
        </w:trPr>
        <w:tc>
          <w:tcPr>
            <w:tcW w:w="4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754951" w:rsidRPr="00754951" w:rsidTr="00754951">
        <w:trPr>
          <w:trHeight w:val="3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 </w:t>
            </w:r>
            <w:hyperlink r:id="rId10" w:tgtFrame="_blank" w:history="1">
              <w:r w:rsidRPr="00754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Конституції України</w:t>
              </w:r>
            </w:hyperlink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 </w:t>
            </w:r>
            <w:hyperlink r:id="rId11" w:tgtFrame="_blank" w:history="1">
              <w:r w:rsidRPr="00754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Закону України</w:t>
              </w:r>
            </w:hyperlink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Кабінет Міністрів України”;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 </w:t>
            </w:r>
            <w:hyperlink r:id="rId12" w:tgtFrame="_blank" w:history="1">
              <w:r w:rsidRPr="00754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Закону України</w:t>
              </w:r>
            </w:hyperlink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центральні органи виконавчої влади”;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 </w:t>
            </w:r>
            <w:hyperlink r:id="rId13" w:tgtFrame="_blank" w:history="1">
              <w:r w:rsidRPr="00754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Закону України</w:t>
              </w:r>
            </w:hyperlink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"Про державну службу"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 </w:t>
            </w:r>
            <w:hyperlink r:id="rId14" w:tgtFrame="_blank" w:history="1">
              <w:r w:rsidRPr="007549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Закону України</w:t>
              </w:r>
            </w:hyperlink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запобігання корупції”</w:t>
            </w:r>
          </w:p>
        </w:tc>
      </w:tr>
      <w:tr w:rsidR="00754951" w:rsidRPr="00754951" w:rsidTr="00754951">
        <w:trPr>
          <w:trHeight w:val="3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спеціального законодавства (пов’язаного із завданнями та змістом роботи державного службовця)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54951" w:rsidRPr="00754951" w:rsidTr="00754951">
        <w:trPr>
          <w:trHeight w:val="3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основ державного управління у відповідній галузі*****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розуміння мети та завдань відповідної державної політики;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знання системи управління галуззю</w:t>
            </w:r>
          </w:p>
        </w:tc>
      </w:tr>
      <w:tr w:rsidR="00754951" w:rsidRPr="00754951" w:rsidTr="00754951">
        <w:trPr>
          <w:trHeight w:val="3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публічними фінансами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54951" w:rsidRPr="00754951" w:rsidRDefault="00754951" w:rsidP="007549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знання основ бюджетного законодавства; </w:t>
            </w:r>
            <w:r w:rsidRPr="007549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знання системи державного контролю у сфері публічних фінансів</w:t>
            </w:r>
          </w:p>
        </w:tc>
      </w:tr>
    </w:tbl>
    <w:p w:rsidR="00754951" w:rsidRPr="00754951" w:rsidRDefault="00754951" w:rsidP="007549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0"/>
      <w:bookmarkEnd w:id="9"/>
      <w:r w:rsidRPr="0075495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____________</w:t>
      </w:r>
      <w:r w:rsidRPr="007549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549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75495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* Зазначаються загальні вимоги відповідно до </w:t>
      </w:r>
      <w:hyperlink r:id="rId15" w:anchor="n277" w:tgtFrame="_blank" w:history="1">
        <w:r w:rsidRPr="0075495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uk-UA"/>
          </w:rPr>
          <w:t>частини першої статті 19</w:t>
        </w:r>
      </w:hyperlink>
      <w:r w:rsidRPr="0075495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та </w:t>
      </w:r>
      <w:hyperlink r:id="rId16" w:anchor="n292" w:tgtFrame="_blank" w:history="1">
        <w:r w:rsidRPr="0075495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uk-UA"/>
          </w:rPr>
          <w:t>частини другої статті 20</w:t>
        </w:r>
      </w:hyperlink>
      <w:r w:rsidRPr="0075495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Закону України “Про державну службу”.</w:t>
      </w:r>
      <w:r w:rsidRPr="007549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549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75495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** Вимога не зазначається у разі наявності аналогічної вимоги у підрозділі “Кваліфікаційні вимоги” розділу “Спеціальні вимоги”.</w:t>
      </w:r>
      <w:r w:rsidRPr="007549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549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75495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*** Зазначається лише у разі коли спеціальним законом, який регулює діяльність відповідного державного органу, визначено інші вимоги до освіти та/або досвіду роботи відмінні від тих, які зазначено у </w:t>
      </w:r>
      <w:hyperlink r:id="rId17" w:tgtFrame="_blank" w:history="1">
        <w:r w:rsidRPr="0075495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uk-UA"/>
          </w:rPr>
          <w:t>Законі України</w:t>
        </w:r>
      </w:hyperlink>
      <w:r w:rsidRPr="0075495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“Про державну службу”, а також у разі необхідності уточнення галузей знань та/або спеціальностей, за якими здобуто вищу освіту, досвіду роботи у конкретній сфері.</w:t>
      </w:r>
      <w:r w:rsidRPr="007549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549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75495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**** У розділі “Професійні знання” зазначається не більше п’яти вимог.</w:t>
      </w:r>
      <w:r w:rsidRPr="007549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549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75495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***** У </w:t>
      </w:r>
      <w:proofErr w:type="spellStart"/>
      <w:r w:rsidRPr="0075495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вимозі</w:t>
      </w:r>
      <w:proofErr w:type="spellEnd"/>
      <w:r w:rsidRPr="0075495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та її компонентах зазначається необхідна галузь та сфера державної політики.”.</w:t>
      </w:r>
    </w:p>
    <w:p w:rsidR="00754951" w:rsidRPr="00754951" w:rsidRDefault="00754951" w:rsidP="00754951">
      <w:pPr>
        <w:spacing w:after="0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754951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pict>
          <v:rect id="_x0000_i1027" style="width:0;height:0" o:hralign="center" o:hrstd="t" o:hrnoshade="t" o:hr="t" fillcolor="black" stroked="f"/>
        </w:pict>
      </w:r>
    </w:p>
    <w:p w:rsidR="00754951" w:rsidRPr="00754951" w:rsidRDefault="00754951" w:rsidP="00754951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</w:pPr>
      <w:proofErr w:type="spellStart"/>
      <w:r w:rsidRPr="00754951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t>Publications</w:t>
      </w:r>
      <w:proofErr w:type="spellEnd"/>
      <w:r w:rsidRPr="00754951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t xml:space="preserve"> </w:t>
      </w:r>
      <w:proofErr w:type="spellStart"/>
      <w:r w:rsidRPr="00754951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t>of</w:t>
      </w:r>
      <w:proofErr w:type="spellEnd"/>
      <w:r w:rsidRPr="00754951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t xml:space="preserve"> </w:t>
      </w:r>
      <w:proofErr w:type="spellStart"/>
      <w:r w:rsidRPr="00754951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t>document</w:t>
      </w:r>
      <w:proofErr w:type="spellEnd"/>
    </w:p>
    <w:p w:rsidR="00754951" w:rsidRPr="00754951" w:rsidRDefault="00754951" w:rsidP="00754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754951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lastRenderedPageBreak/>
        <w:t>Урядовий кур'єр</w:t>
      </w:r>
      <w:r w:rsidRPr="00754951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 </w:t>
      </w:r>
      <w:proofErr w:type="spellStart"/>
      <w:r w:rsidRPr="00754951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on</w:t>
      </w:r>
      <w:proofErr w:type="spellEnd"/>
      <w:r w:rsidRPr="00754951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 </w:t>
      </w:r>
      <w:proofErr w:type="spellStart"/>
      <w:r w:rsidRPr="00754951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October</w:t>
      </w:r>
      <w:proofErr w:type="spellEnd"/>
      <w:r w:rsidRPr="00754951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 19, 2018 — № 196</w:t>
      </w:r>
    </w:p>
    <w:p w:rsidR="000052C5" w:rsidRDefault="005752D1"/>
    <w:sectPr w:rsidR="00005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sans-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A4E35"/>
    <w:multiLevelType w:val="multilevel"/>
    <w:tmpl w:val="2126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73"/>
    <w:rsid w:val="002B652F"/>
    <w:rsid w:val="003422B7"/>
    <w:rsid w:val="005752D1"/>
    <w:rsid w:val="005E1473"/>
    <w:rsid w:val="00754951"/>
    <w:rsid w:val="00C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DCAC3-D118-42E8-BE55-90C5DCEF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4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95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754951"/>
  </w:style>
  <w:style w:type="paragraph" w:customStyle="1" w:styleId="rvps7">
    <w:name w:val="rvps7"/>
    <w:basedOn w:val="a"/>
    <w:rsid w:val="0075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75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54951"/>
  </w:style>
  <w:style w:type="character" w:customStyle="1" w:styleId="rvts64">
    <w:name w:val="rvts64"/>
    <w:basedOn w:val="a0"/>
    <w:rsid w:val="00754951"/>
  </w:style>
  <w:style w:type="character" w:customStyle="1" w:styleId="rvts9">
    <w:name w:val="rvts9"/>
    <w:basedOn w:val="a0"/>
    <w:rsid w:val="00754951"/>
  </w:style>
  <w:style w:type="paragraph" w:customStyle="1" w:styleId="rvps6">
    <w:name w:val="rvps6"/>
    <w:basedOn w:val="a"/>
    <w:rsid w:val="0075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5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754951"/>
  </w:style>
  <w:style w:type="character" w:styleId="a3">
    <w:name w:val="Hyperlink"/>
    <w:basedOn w:val="a0"/>
    <w:uiPriority w:val="99"/>
    <w:semiHidden/>
    <w:unhideWhenUsed/>
    <w:rsid w:val="00754951"/>
    <w:rPr>
      <w:color w:val="0000FF"/>
      <w:u w:val="single"/>
    </w:rPr>
  </w:style>
  <w:style w:type="paragraph" w:customStyle="1" w:styleId="rvps4">
    <w:name w:val="rvps4"/>
    <w:basedOn w:val="a"/>
    <w:rsid w:val="0075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754951"/>
  </w:style>
  <w:style w:type="paragraph" w:customStyle="1" w:styleId="rvps15">
    <w:name w:val="rvps15"/>
    <w:basedOn w:val="a"/>
    <w:rsid w:val="0075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75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75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75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75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97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915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6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513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7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en/889-19" TargetMode="External"/><Relationship Id="rId13" Type="http://schemas.openxmlformats.org/officeDocument/2006/relationships/hyperlink" Target="http://zakon.rada.gov.ua/laws/show/en/889-1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en/889-19" TargetMode="External"/><Relationship Id="rId12" Type="http://schemas.openxmlformats.org/officeDocument/2006/relationships/hyperlink" Target="http://zakon.rada.gov.ua/laws/show/en/3166-17" TargetMode="External"/><Relationship Id="rId17" Type="http://schemas.openxmlformats.org/officeDocument/2006/relationships/hyperlink" Target="http://zakon.rada.gov.ua/laws/show/en/889-19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rada.gov.ua/laws/show/en/889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en/448-2016-%D0%BF" TargetMode="External"/><Relationship Id="rId11" Type="http://schemas.openxmlformats.org/officeDocument/2006/relationships/hyperlink" Target="http://zakon.rada.gov.ua/laws/show/en/794-18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.rada.gov.ua/laws/show/en/889-19" TargetMode="External"/><Relationship Id="rId10" Type="http://schemas.openxmlformats.org/officeDocument/2006/relationships/hyperlink" Target="http://zakon.rada.gov.ua/laws/show/en/254%D0%BA/96-%D0%B2%D1%8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en/889-19" TargetMode="External"/><Relationship Id="rId14" Type="http://schemas.openxmlformats.org/officeDocument/2006/relationships/hyperlink" Target="http://zakon.rada.gov.ua/laws/show/en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3659</Words>
  <Characters>2086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Локальний користувач</dc:creator>
  <cp:keywords/>
  <dc:description/>
  <cp:lastModifiedBy>Локальний користувач</cp:lastModifiedBy>
  <cp:revision>2</cp:revision>
  <dcterms:created xsi:type="dcterms:W3CDTF">2018-10-25T11:09:00Z</dcterms:created>
  <dcterms:modified xsi:type="dcterms:W3CDTF">2018-10-25T11:23:00Z</dcterms:modified>
</cp:coreProperties>
</file>