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6424A5" w:rsidRPr="006424A5" w:rsidTr="006424A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424A5" w:rsidRPr="006424A5" w:rsidRDefault="006424A5" w:rsidP="006424A5">
            <w:pPr>
              <w:spacing w:before="150" w:after="150" w:line="240" w:lineRule="auto"/>
              <w:ind w:left="450" w:right="450"/>
              <w:jc w:val="center"/>
              <w:rPr>
                <w:rFonts w:ascii="Times New Roman" w:eastAsia="Times New Roman" w:hAnsi="Times New Roman" w:cs="Times New Roman"/>
                <w:sz w:val="24"/>
                <w:szCs w:val="24"/>
                <w:lang w:eastAsia="uk-UA"/>
              </w:rPr>
            </w:pPr>
            <w:r w:rsidRPr="006424A5">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6424A5" w:rsidRPr="006424A5" w:rsidTr="006424A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424A5" w:rsidRPr="006424A5" w:rsidRDefault="006424A5" w:rsidP="006424A5">
            <w:pPr>
              <w:spacing w:before="300" w:after="0" w:line="240" w:lineRule="auto"/>
              <w:ind w:left="450" w:right="450"/>
              <w:jc w:val="center"/>
              <w:rPr>
                <w:rFonts w:ascii="Times New Roman" w:eastAsia="Times New Roman" w:hAnsi="Times New Roman" w:cs="Times New Roman"/>
                <w:sz w:val="24"/>
                <w:szCs w:val="24"/>
                <w:lang w:eastAsia="uk-UA"/>
              </w:rPr>
            </w:pPr>
            <w:r w:rsidRPr="006424A5">
              <w:rPr>
                <w:rFonts w:ascii="Times New Roman" w:eastAsia="Times New Roman" w:hAnsi="Times New Roman" w:cs="Times New Roman"/>
                <w:b/>
                <w:bCs/>
                <w:color w:val="000000"/>
                <w:sz w:val="32"/>
                <w:szCs w:val="32"/>
                <w:lang w:eastAsia="uk-UA"/>
              </w:rPr>
              <w:t>КАБІНЕТ МІНІСТРІВ УКРАЇНИ</w:t>
            </w:r>
            <w:r w:rsidRPr="006424A5">
              <w:rPr>
                <w:rFonts w:ascii="Times New Roman" w:eastAsia="Times New Roman" w:hAnsi="Times New Roman" w:cs="Times New Roman"/>
                <w:sz w:val="24"/>
                <w:szCs w:val="24"/>
                <w:lang w:eastAsia="uk-UA"/>
              </w:rPr>
              <w:t> </w:t>
            </w:r>
            <w:r w:rsidRPr="006424A5">
              <w:rPr>
                <w:rFonts w:ascii="Times New Roman" w:eastAsia="Times New Roman" w:hAnsi="Times New Roman" w:cs="Times New Roman"/>
                <w:sz w:val="24"/>
                <w:szCs w:val="24"/>
                <w:lang w:eastAsia="uk-UA"/>
              </w:rPr>
              <w:br/>
            </w:r>
            <w:r w:rsidRPr="006424A5">
              <w:rPr>
                <w:rFonts w:ascii="Times New Roman" w:eastAsia="Times New Roman" w:hAnsi="Times New Roman" w:cs="Times New Roman"/>
                <w:b/>
                <w:bCs/>
                <w:color w:val="000000"/>
                <w:sz w:val="36"/>
                <w:szCs w:val="36"/>
                <w:lang w:eastAsia="uk-UA"/>
              </w:rPr>
              <w:t>РОЗПОРЯДЖЕННЯ</w:t>
            </w:r>
          </w:p>
        </w:tc>
      </w:tr>
      <w:tr w:rsidR="006424A5" w:rsidRPr="006424A5" w:rsidTr="006424A5">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424A5" w:rsidRPr="006424A5" w:rsidRDefault="006424A5" w:rsidP="006424A5">
            <w:pPr>
              <w:spacing w:before="150" w:after="150" w:line="240" w:lineRule="auto"/>
              <w:ind w:left="450" w:right="450"/>
              <w:jc w:val="center"/>
              <w:rPr>
                <w:rFonts w:ascii="Times New Roman" w:eastAsia="Times New Roman" w:hAnsi="Times New Roman" w:cs="Times New Roman"/>
                <w:sz w:val="24"/>
                <w:szCs w:val="24"/>
                <w:lang w:eastAsia="uk-UA"/>
              </w:rPr>
            </w:pPr>
            <w:r w:rsidRPr="006424A5">
              <w:rPr>
                <w:rFonts w:ascii="Times New Roman" w:eastAsia="Times New Roman" w:hAnsi="Times New Roman" w:cs="Times New Roman"/>
                <w:b/>
                <w:bCs/>
                <w:color w:val="000000"/>
                <w:sz w:val="24"/>
                <w:szCs w:val="24"/>
                <w:lang w:eastAsia="uk-UA"/>
              </w:rPr>
              <w:t>від 18 серпня 2017 р. № 550-р </w:t>
            </w:r>
            <w:r w:rsidRPr="006424A5">
              <w:rPr>
                <w:rFonts w:ascii="Times New Roman" w:eastAsia="Times New Roman" w:hAnsi="Times New Roman" w:cs="Times New Roman"/>
                <w:sz w:val="24"/>
                <w:szCs w:val="24"/>
                <w:lang w:eastAsia="uk-UA"/>
              </w:rPr>
              <w:br/>
            </w:r>
            <w:r w:rsidRPr="006424A5">
              <w:rPr>
                <w:rFonts w:ascii="Times New Roman" w:eastAsia="Times New Roman" w:hAnsi="Times New Roman" w:cs="Times New Roman"/>
                <w:b/>
                <w:bCs/>
                <w:color w:val="000000"/>
                <w:sz w:val="24"/>
                <w:szCs w:val="24"/>
                <w:lang w:eastAsia="uk-UA"/>
              </w:rPr>
              <w:t>Київ</w:t>
            </w:r>
          </w:p>
        </w:tc>
      </w:tr>
    </w:tbl>
    <w:p w:rsidR="006424A5" w:rsidRPr="006424A5" w:rsidRDefault="006424A5" w:rsidP="006424A5">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6424A5">
        <w:rPr>
          <w:rFonts w:ascii="Times New Roman" w:eastAsia="Times New Roman" w:hAnsi="Times New Roman" w:cs="Times New Roman"/>
          <w:b/>
          <w:bCs/>
          <w:color w:val="000000"/>
          <w:sz w:val="32"/>
          <w:szCs w:val="32"/>
          <w:lang w:eastAsia="uk-UA"/>
        </w:rPr>
        <w:t>Про затвердження плану заходів на 2017-2018 роки у зв’язку з 85-ми роковинами Голодомору 1932-1933 років в Україні</w:t>
      </w:r>
    </w:p>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6424A5">
        <w:rPr>
          <w:rFonts w:ascii="Times New Roman" w:eastAsia="Times New Roman" w:hAnsi="Times New Roman" w:cs="Times New Roman"/>
          <w:color w:val="000000"/>
          <w:sz w:val="24"/>
          <w:szCs w:val="24"/>
          <w:lang w:eastAsia="uk-UA"/>
        </w:rPr>
        <w:t>1. Затвердити </w:t>
      </w:r>
      <w:hyperlink r:id="rId6" w:anchor="n10" w:history="1">
        <w:r w:rsidRPr="006424A5">
          <w:rPr>
            <w:rFonts w:ascii="Times New Roman" w:eastAsia="Times New Roman" w:hAnsi="Times New Roman" w:cs="Times New Roman"/>
            <w:color w:val="0000FF"/>
            <w:sz w:val="24"/>
            <w:szCs w:val="24"/>
            <w:u w:val="single"/>
            <w:lang w:eastAsia="uk-UA"/>
          </w:rPr>
          <w:t>план заходів на 2017-2018 роки у зв’язку з 85-ми роковинами Голодомору 1932-1933 років в Україні</w:t>
        </w:r>
      </w:hyperlink>
      <w:r w:rsidRPr="006424A5">
        <w:rPr>
          <w:rFonts w:ascii="Times New Roman" w:eastAsia="Times New Roman" w:hAnsi="Times New Roman" w:cs="Times New Roman"/>
          <w:color w:val="000000"/>
          <w:sz w:val="24"/>
          <w:szCs w:val="24"/>
          <w:lang w:eastAsia="uk-UA"/>
        </w:rPr>
        <w:t>, що додається.</w:t>
      </w:r>
    </w:p>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6424A5">
        <w:rPr>
          <w:rFonts w:ascii="Times New Roman" w:eastAsia="Times New Roman" w:hAnsi="Times New Roman" w:cs="Times New Roman"/>
          <w:color w:val="000000"/>
          <w:sz w:val="24"/>
          <w:szCs w:val="24"/>
          <w:lang w:eastAsia="uk-UA"/>
        </w:rPr>
        <w:t>2. Міністерствам, іншим центральним органам виконавчої влади, обласним та Київській міській державним адміністраціям:</w:t>
      </w:r>
    </w:p>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6424A5">
        <w:rPr>
          <w:rFonts w:ascii="Times New Roman" w:eastAsia="Times New Roman" w:hAnsi="Times New Roman" w:cs="Times New Roman"/>
          <w:color w:val="000000"/>
          <w:sz w:val="24"/>
          <w:szCs w:val="24"/>
          <w:lang w:eastAsia="uk-UA"/>
        </w:rPr>
        <w:t>1) забезпечити виконання плану заходів, затвердженого цим розпорядженням, за рахунок та в межах видатків державного та місцевих бюджетів, а також за рахунок інших джерел фінансування;</w:t>
      </w:r>
    </w:p>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6424A5">
        <w:rPr>
          <w:rFonts w:ascii="Times New Roman" w:eastAsia="Times New Roman" w:hAnsi="Times New Roman" w:cs="Times New Roman"/>
          <w:color w:val="000000"/>
          <w:sz w:val="24"/>
          <w:szCs w:val="24"/>
          <w:lang w:eastAsia="uk-UA"/>
        </w:rPr>
        <w:t>2) подавати щокварталу до 5 числа місяця, що настає за звітним періодом, Українському інституту національної пам’яті інформацію про стан виконання плану заходів для її узагальнення та подання до 25 числа місяця, що настає за звітним періодом, Кабінетові Міністрів України.</w:t>
      </w:r>
    </w:p>
    <w:tbl>
      <w:tblPr>
        <w:tblW w:w="5000" w:type="pct"/>
        <w:tblCellMar>
          <w:left w:w="0" w:type="dxa"/>
          <w:right w:w="0" w:type="dxa"/>
        </w:tblCellMar>
        <w:tblLook w:val="04A0" w:firstRow="1" w:lastRow="0" w:firstColumn="1" w:lastColumn="0" w:noHBand="0" w:noVBand="1"/>
      </w:tblPr>
      <w:tblGrid>
        <w:gridCol w:w="2890"/>
        <w:gridCol w:w="6743"/>
      </w:tblGrid>
      <w:tr w:rsidR="006424A5" w:rsidRPr="006424A5" w:rsidTr="006424A5">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6424A5" w:rsidRPr="006424A5" w:rsidRDefault="006424A5" w:rsidP="006424A5">
            <w:pPr>
              <w:spacing w:before="300" w:after="150" w:line="240" w:lineRule="auto"/>
              <w:jc w:val="center"/>
              <w:rPr>
                <w:rFonts w:ascii="Times New Roman" w:eastAsia="Times New Roman" w:hAnsi="Times New Roman" w:cs="Times New Roman"/>
                <w:sz w:val="24"/>
                <w:szCs w:val="24"/>
                <w:lang w:eastAsia="uk-UA"/>
              </w:rPr>
            </w:pPr>
            <w:bookmarkStart w:id="5" w:name="n8"/>
            <w:bookmarkEnd w:id="5"/>
            <w:r w:rsidRPr="006424A5">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6424A5" w:rsidRPr="006424A5" w:rsidRDefault="006424A5" w:rsidP="006424A5">
            <w:pPr>
              <w:spacing w:before="300" w:after="0" w:line="240" w:lineRule="auto"/>
              <w:jc w:val="right"/>
              <w:rPr>
                <w:rFonts w:ascii="Times New Roman" w:eastAsia="Times New Roman" w:hAnsi="Times New Roman" w:cs="Times New Roman"/>
                <w:sz w:val="24"/>
                <w:szCs w:val="24"/>
                <w:lang w:eastAsia="uk-UA"/>
              </w:rPr>
            </w:pPr>
            <w:r w:rsidRPr="006424A5">
              <w:rPr>
                <w:rFonts w:ascii="Times New Roman" w:eastAsia="Times New Roman" w:hAnsi="Times New Roman" w:cs="Times New Roman"/>
                <w:b/>
                <w:bCs/>
                <w:color w:val="000000"/>
                <w:sz w:val="24"/>
                <w:szCs w:val="24"/>
                <w:lang w:eastAsia="uk-UA"/>
              </w:rPr>
              <w:t>В.ГРОЙСМАН</w:t>
            </w:r>
          </w:p>
        </w:tc>
      </w:tr>
      <w:tr w:rsidR="006424A5" w:rsidRPr="006424A5" w:rsidTr="006424A5">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424A5" w:rsidRPr="006424A5" w:rsidRDefault="006424A5" w:rsidP="006424A5">
            <w:pPr>
              <w:spacing w:before="300" w:after="150" w:line="240" w:lineRule="auto"/>
              <w:jc w:val="center"/>
              <w:rPr>
                <w:rFonts w:ascii="Times New Roman" w:eastAsia="Times New Roman" w:hAnsi="Times New Roman" w:cs="Times New Roman"/>
                <w:sz w:val="24"/>
                <w:szCs w:val="24"/>
                <w:lang w:eastAsia="uk-UA"/>
              </w:rPr>
            </w:pPr>
            <w:r w:rsidRPr="006424A5">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424A5" w:rsidRPr="006424A5" w:rsidRDefault="006424A5" w:rsidP="006424A5">
            <w:pPr>
              <w:spacing w:before="300" w:after="0" w:line="240" w:lineRule="auto"/>
              <w:jc w:val="right"/>
              <w:rPr>
                <w:rFonts w:ascii="Times New Roman" w:eastAsia="Times New Roman" w:hAnsi="Times New Roman" w:cs="Times New Roman"/>
                <w:sz w:val="24"/>
                <w:szCs w:val="24"/>
                <w:lang w:eastAsia="uk-UA"/>
              </w:rPr>
            </w:pPr>
            <w:r w:rsidRPr="006424A5">
              <w:rPr>
                <w:rFonts w:ascii="Times New Roman" w:eastAsia="Times New Roman" w:hAnsi="Times New Roman" w:cs="Times New Roman"/>
                <w:b/>
                <w:bCs/>
                <w:color w:val="000000"/>
                <w:sz w:val="24"/>
                <w:szCs w:val="24"/>
                <w:lang w:eastAsia="uk-UA"/>
              </w:rPr>
              <w:br/>
            </w:r>
          </w:p>
        </w:tc>
      </w:tr>
    </w:tbl>
    <w:p w:rsidR="006424A5" w:rsidRPr="006424A5" w:rsidRDefault="006424A5" w:rsidP="006424A5">
      <w:pPr>
        <w:spacing w:after="0" w:line="240" w:lineRule="auto"/>
        <w:rPr>
          <w:rFonts w:ascii="Times New Roman" w:eastAsia="Times New Roman" w:hAnsi="Times New Roman" w:cs="Times New Roman"/>
          <w:sz w:val="24"/>
          <w:szCs w:val="24"/>
          <w:lang w:eastAsia="uk-UA"/>
        </w:rPr>
      </w:pPr>
      <w:bookmarkStart w:id="6" w:name="n68"/>
      <w:bookmarkEnd w:id="6"/>
      <w:r w:rsidRPr="006424A5">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6424A5" w:rsidRPr="006424A5" w:rsidTr="006424A5">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7" w:name="n9"/>
            <w:bookmarkEnd w:id="7"/>
            <w:r w:rsidRPr="006424A5">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424A5" w:rsidRPr="006424A5" w:rsidRDefault="006424A5" w:rsidP="006424A5">
            <w:pPr>
              <w:spacing w:before="150" w:after="150" w:line="240" w:lineRule="auto"/>
              <w:jc w:val="center"/>
              <w:rPr>
                <w:rFonts w:ascii="Times New Roman" w:eastAsia="Times New Roman" w:hAnsi="Times New Roman" w:cs="Times New Roman"/>
                <w:sz w:val="24"/>
                <w:szCs w:val="24"/>
                <w:lang w:eastAsia="uk-UA"/>
              </w:rPr>
            </w:pPr>
            <w:r w:rsidRPr="006424A5">
              <w:rPr>
                <w:rFonts w:ascii="Times New Roman" w:eastAsia="Times New Roman" w:hAnsi="Times New Roman" w:cs="Times New Roman"/>
                <w:b/>
                <w:bCs/>
                <w:color w:val="000000"/>
                <w:sz w:val="24"/>
                <w:szCs w:val="24"/>
                <w:lang w:eastAsia="uk-UA"/>
              </w:rPr>
              <w:t>ЗАТВЕРДЖЕНО </w:t>
            </w:r>
            <w:r w:rsidRPr="006424A5">
              <w:rPr>
                <w:rFonts w:ascii="Times New Roman" w:eastAsia="Times New Roman" w:hAnsi="Times New Roman" w:cs="Times New Roman"/>
                <w:sz w:val="24"/>
                <w:szCs w:val="24"/>
                <w:lang w:eastAsia="uk-UA"/>
              </w:rPr>
              <w:br/>
            </w:r>
            <w:r w:rsidRPr="006424A5">
              <w:rPr>
                <w:rFonts w:ascii="Times New Roman" w:eastAsia="Times New Roman" w:hAnsi="Times New Roman" w:cs="Times New Roman"/>
                <w:b/>
                <w:bCs/>
                <w:color w:val="000000"/>
                <w:sz w:val="24"/>
                <w:szCs w:val="24"/>
                <w:lang w:eastAsia="uk-UA"/>
              </w:rPr>
              <w:t>розпорядженням Кабінету Міністрів України </w:t>
            </w:r>
            <w:r w:rsidRPr="006424A5">
              <w:rPr>
                <w:rFonts w:ascii="Times New Roman" w:eastAsia="Times New Roman" w:hAnsi="Times New Roman" w:cs="Times New Roman"/>
                <w:sz w:val="24"/>
                <w:szCs w:val="24"/>
                <w:lang w:eastAsia="uk-UA"/>
              </w:rPr>
              <w:br/>
            </w:r>
            <w:r w:rsidRPr="006424A5">
              <w:rPr>
                <w:rFonts w:ascii="Times New Roman" w:eastAsia="Times New Roman" w:hAnsi="Times New Roman" w:cs="Times New Roman"/>
                <w:b/>
                <w:bCs/>
                <w:color w:val="000000"/>
                <w:sz w:val="24"/>
                <w:szCs w:val="24"/>
                <w:lang w:eastAsia="uk-UA"/>
              </w:rPr>
              <w:t>від 18 серпня 2017 р. № 550-р</w:t>
            </w:r>
          </w:p>
        </w:tc>
      </w:tr>
    </w:tbl>
    <w:p w:rsidR="006424A5" w:rsidRPr="006424A5" w:rsidRDefault="006424A5" w:rsidP="006424A5">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8" w:name="n10"/>
      <w:bookmarkEnd w:id="8"/>
      <w:r w:rsidRPr="006424A5">
        <w:rPr>
          <w:rFonts w:ascii="Times New Roman" w:eastAsia="Times New Roman" w:hAnsi="Times New Roman" w:cs="Times New Roman"/>
          <w:b/>
          <w:bCs/>
          <w:color w:val="000000"/>
          <w:sz w:val="32"/>
          <w:szCs w:val="32"/>
          <w:lang w:eastAsia="uk-UA"/>
        </w:rPr>
        <w:t>ПЛАН </w:t>
      </w:r>
      <w:r w:rsidRPr="006424A5">
        <w:rPr>
          <w:rFonts w:ascii="Times New Roman" w:eastAsia="Times New Roman" w:hAnsi="Times New Roman" w:cs="Times New Roman"/>
          <w:color w:val="000000"/>
          <w:sz w:val="24"/>
          <w:szCs w:val="24"/>
          <w:lang w:eastAsia="uk-UA"/>
        </w:rPr>
        <w:br/>
      </w:r>
      <w:r w:rsidRPr="006424A5">
        <w:rPr>
          <w:rFonts w:ascii="Times New Roman" w:eastAsia="Times New Roman" w:hAnsi="Times New Roman" w:cs="Times New Roman"/>
          <w:b/>
          <w:bCs/>
          <w:color w:val="000000"/>
          <w:sz w:val="32"/>
          <w:szCs w:val="32"/>
          <w:lang w:eastAsia="uk-UA"/>
        </w:rPr>
        <w:t>заходів на 2017-2018 роки у зв’язку з 85-ми роковинами Голодомору 1932-1933 років в Україні</w:t>
      </w:r>
    </w:p>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6424A5">
        <w:rPr>
          <w:rFonts w:ascii="Times New Roman" w:eastAsia="Times New Roman" w:hAnsi="Times New Roman" w:cs="Times New Roman"/>
          <w:color w:val="000000"/>
          <w:sz w:val="24"/>
          <w:szCs w:val="24"/>
          <w:lang w:eastAsia="uk-UA"/>
        </w:rPr>
        <w:t>1. У День пам’яті жертв голодоморів:</w:t>
      </w:r>
    </w:p>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6424A5">
        <w:rPr>
          <w:rFonts w:ascii="Times New Roman" w:eastAsia="Times New Roman" w:hAnsi="Times New Roman" w:cs="Times New Roman"/>
          <w:color w:val="000000"/>
          <w:sz w:val="24"/>
          <w:szCs w:val="24"/>
          <w:lang w:eastAsia="uk-UA"/>
        </w:rPr>
        <w:t xml:space="preserve">забезпечувати проведення жалобних заходів у м. Києві на території Національного музею “Меморіал жертв Голодомору”, а також в інших населених пунктах України за участю </w:t>
      </w:r>
      <w:r w:rsidRPr="006424A5">
        <w:rPr>
          <w:rFonts w:ascii="Times New Roman" w:eastAsia="Times New Roman" w:hAnsi="Times New Roman" w:cs="Times New Roman"/>
          <w:color w:val="000000"/>
          <w:sz w:val="24"/>
          <w:szCs w:val="24"/>
          <w:lang w:eastAsia="uk-UA"/>
        </w:rPr>
        <w:lastRenderedPageBreak/>
        <w:t>представників органів державної влади, органів місцевого самоврядування, громадськості, духовенства, іноземних гостей.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11" w:name="n13"/>
            <w:bookmarkEnd w:id="11"/>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Український інститут національної пам’яті, Мінкультури, МЗС, обласні та Київська міська держадміністрації.</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Щороку, четверта субота листопада;</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6424A5">
        <w:rPr>
          <w:rFonts w:ascii="Times New Roman" w:eastAsia="Times New Roman" w:hAnsi="Times New Roman" w:cs="Times New Roman"/>
          <w:color w:val="000000"/>
          <w:sz w:val="24"/>
          <w:szCs w:val="24"/>
          <w:lang w:eastAsia="uk-UA"/>
        </w:rPr>
        <w:t>приспускати на території України та в її закордонних дипломатичних представництвах Державний Прапор України, обмежувати проведення розважальних заходів.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13" w:name="n15"/>
            <w:bookmarkEnd w:id="13"/>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Центральні органи виконавчої влади, обласні та Київська міська держадміністрації.</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Щороку, четверта субота листопада;</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6424A5">
        <w:rPr>
          <w:rFonts w:ascii="Times New Roman" w:eastAsia="Times New Roman" w:hAnsi="Times New Roman" w:cs="Times New Roman"/>
          <w:color w:val="000000"/>
          <w:sz w:val="24"/>
          <w:szCs w:val="24"/>
          <w:lang w:eastAsia="uk-UA"/>
        </w:rPr>
        <w:t>рекомендувати телерадіокомпаніям вносити відповідні зміни до програм телебачення і радіомовлення.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15" w:name="n17"/>
            <w:bookmarkEnd w:id="15"/>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Держкомтелерадіо, обласні та Київська міська держадміністрації.</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Щороку, четверта субота листопада.</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6424A5">
        <w:rPr>
          <w:rFonts w:ascii="Times New Roman" w:eastAsia="Times New Roman" w:hAnsi="Times New Roman" w:cs="Times New Roman"/>
          <w:color w:val="000000"/>
          <w:sz w:val="24"/>
          <w:szCs w:val="24"/>
          <w:lang w:eastAsia="uk-UA"/>
        </w:rPr>
        <w:t>2. Організувати та провести у м. Києві Міжнародний форум, присвячений 85-м роковинам Голодомору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17" w:name="n19"/>
            <w:bookmarkEnd w:id="17"/>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Український інститут національної пам’яті, Мінкультури, МОН, МЗС, Київська міська держадміністрація.</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Листопад 2018 року.</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6424A5">
        <w:rPr>
          <w:rFonts w:ascii="Times New Roman" w:eastAsia="Times New Roman" w:hAnsi="Times New Roman" w:cs="Times New Roman"/>
          <w:color w:val="000000"/>
          <w:sz w:val="24"/>
          <w:szCs w:val="24"/>
          <w:lang w:eastAsia="uk-UA"/>
        </w:rPr>
        <w:t>3. Забезпечити проведення тематичних наукових, науково-практичних конференцій, засідань за круглим столом, присвячених Голодомору 1932-1933 років в Україні, масовим штучним голодам 1921-1923 років та 1946-1947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19" w:name="n21"/>
            <w:bookmarkEnd w:id="19"/>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МОН, Український інститут національної пам’яті, Мінкультури, Національна академія наук (за згодою).</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6424A5">
        <w:rPr>
          <w:rFonts w:ascii="Times New Roman" w:eastAsia="Times New Roman" w:hAnsi="Times New Roman" w:cs="Times New Roman"/>
          <w:color w:val="000000"/>
          <w:sz w:val="24"/>
          <w:szCs w:val="24"/>
          <w:lang w:eastAsia="uk-UA"/>
        </w:rPr>
        <w:t>4. Забезпечити подальше дослідження проблем Голодомору 1932-1933 років в Україні, масових штучних голодів 1921-1923 років та 1946-1947 років в Україні та їх наслідків, продовжити пошукову роботу із встановлення осіб, які у 1932-1933 роках рятували людей від голоду.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21" w:name="n23"/>
            <w:bookmarkEnd w:id="21"/>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МОН, Український інститут національної пам’яті, Мінкультури, Національна академія наук (за згодою).</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6424A5">
        <w:rPr>
          <w:rFonts w:ascii="Times New Roman" w:eastAsia="Times New Roman" w:hAnsi="Times New Roman" w:cs="Times New Roman"/>
          <w:color w:val="000000"/>
          <w:sz w:val="24"/>
          <w:szCs w:val="24"/>
          <w:lang w:eastAsia="uk-UA"/>
        </w:rPr>
        <w:lastRenderedPageBreak/>
        <w:t>5. Продовжити роботу над Національною книгою пам’яті жертв Голодомору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23" w:name="n25"/>
            <w:bookmarkEnd w:id="23"/>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Український інститут національної пам’яті, Мінкультури, МОН, Національна академія наук (за згодою).</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6424A5">
        <w:rPr>
          <w:rFonts w:ascii="Times New Roman" w:eastAsia="Times New Roman" w:hAnsi="Times New Roman" w:cs="Times New Roman"/>
          <w:color w:val="000000"/>
          <w:sz w:val="24"/>
          <w:szCs w:val="24"/>
          <w:lang w:eastAsia="uk-UA"/>
        </w:rPr>
        <w:t>6. Забезпечити публікацію наукових праць, збірок документів і матеріалів, енциклопедичних, довідкових, науково-популярних та інших видань, пов’язаних з темою Голодомору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25" w:name="n27"/>
            <w:bookmarkEnd w:id="25"/>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МОН, Український інститут національної пам’яті, Мінкультури, Національна академія наук (за згодою).</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6424A5">
        <w:rPr>
          <w:rFonts w:ascii="Times New Roman" w:eastAsia="Times New Roman" w:hAnsi="Times New Roman" w:cs="Times New Roman"/>
          <w:color w:val="000000"/>
          <w:sz w:val="24"/>
          <w:szCs w:val="24"/>
          <w:lang w:eastAsia="uk-UA"/>
        </w:rPr>
        <w:t>7. Забезпечити проведення заходів щодо інформування суспільства про події, пов’язані з Голодомором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27" w:name="n29"/>
            <w:bookmarkEnd w:id="27"/>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МІП, Держкомтелерадіо, Український інститут національної пам’яті, обласні та Київська міська держадміністрації.</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6424A5">
        <w:rPr>
          <w:rFonts w:ascii="Times New Roman" w:eastAsia="Times New Roman" w:hAnsi="Times New Roman" w:cs="Times New Roman"/>
          <w:color w:val="000000"/>
          <w:sz w:val="24"/>
          <w:szCs w:val="24"/>
          <w:lang w:eastAsia="uk-UA"/>
        </w:rPr>
        <w:t>8. Забезпечити створення та експонування тематичних виставок архівних документів, фотоматеріалів, творів мистецтва та літератури, сприяти формуванню та оновленню відповідних експозицій, зокрема у краєзнавчих музеях.</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29" w:name="n31"/>
            <w:bookmarkEnd w:id="29"/>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roofErr w:type="spellStart"/>
            <w:r w:rsidRPr="006424A5">
              <w:rPr>
                <w:rFonts w:ascii="Times New Roman" w:eastAsia="Times New Roman" w:hAnsi="Times New Roman" w:cs="Times New Roman"/>
                <w:sz w:val="24"/>
                <w:szCs w:val="24"/>
                <w:lang w:eastAsia="uk-UA"/>
              </w:rPr>
              <w:t>Укрдержархів</w:t>
            </w:r>
            <w:proofErr w:type="spellEnd"/>
            <w:r w:rsidRPr="006424A5">
              <w:rPr>
                <w:rFonts w:ascii="Times New Roman" w:eastAsia="Times New Roman" w:hAnsi="Times New Roman" w:cs="Times New Roman"/>
                <w:sz w:val="24"/>
                <w:szCs w:val="24"/>
                <w:lang w:eastAsia="uk-UA"/>
              </w:rPr>
              <w:t>, Український інститут національної пам’яті, Мінкультури, обласні та Київська міська держадміністрації.</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6424A5">
        <w:rPr>
          <w:rFonts w:ascii="Times New Roman" w:eastAsia="Times New Roman" w:hAnsi="Times New Roman" w:cs="Times New Roman"/>
          <w:color w:val="000000"/>
          <w:sz w:val="24"/>
          <w:szCs w:val="24"/>
          <w:lang w:eastAsia="uk-UA"/>
        </w:rPr>
        <w:t>9. Забезпечити організацію у навчальних закладах та закладах культури інформаційних, навчально-виховних, культурно-мистецьких, інших заходів у зв’язку з 85-ми роковинами Голодомору 1932-1933 років, спрямованих на поширення інформації про вчинені комуністичним тоталітарним режимом Голодомор 1932-1933 років в Україні, масові штучні голоди 1921-1923 років та 1946-1947 років в Україні, вшанування пам’яті їх жертв, а також сприяння вивченню історії України, вихованню у громадян, насамперед учнівської та студентської молоді, патріотизму та толерантності.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31" w:name="n33"/>
            <w:bookmarkEnd w:id="31"/>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 xml:space="preserve">МОН, Мінкультури, </w:t>
            </w:r>
            <w:proofErr w:type="spellStart"/>
            <w:r w:rsidRPr="006424A5">
              <w:rPr>
                <w:rFonts w:ascii="Times New Roman" w:eastAsia="Times New Roman" w:hAnsi="Times New Roman" w:cs="Times New Roman"/>
                <w:sz w:val="24"/>
                <w:szCs w:val="24"/>
                <w:lang w:eastAsia="uk-UA"/>
              </w:rPr>
              <w:t>Мінмолодьспорт</w:t>
            </w:r>
            <w:proofErr w:type="spellEnd"/>
            <w:r w:rsidRPr="006424A5">
              <w:rPr>
                <w:rFonts w:ascii="Times New Roman" w:eastAsia="Times New Roman" w:hAnsi="Times New Roman" w:cs="Times New Roman"/>
                <w:sz w:val="24"/>
                <w:szCs w:val="24"/>
                <w:lang w:eastAsia="uk-UA"/>
              </w:rPr>
              <w:t xml:space="preserve">, Український інститут національної пам’яті, </w:t>
            </w:r>
            <w:proofErr w:type="spellStart"/>
            <w:r w:rsidRPr="006424A5">
              <w:rPr>
                <w:rFonts w:ascii="Times New Roman" w:eastAsia="Times New Roman" w:hAnsi="Times New Roman" w:cs="Times New Roman"/>
                <w:sz w:val="24"/>
                <w:szCs w:val="24"/>
                <w:lang w:eastAsia="uk-UA"/>
              </w:rPr>
              <w:t>Укрдержархів</w:t>
            </w:r>
            <w:proofErr w:type="spellEnd"/>
            <w:r w:rsidRPr="006424A5">
              <w:rPr>
                <w:rFonts w:ascii="Times New Roman" w:eastAsia="Times New Roman" w:hAnsi="Times New Roman" w:cs="Times New Roman"/>
                <w:sz w:val="24"/>
                <w:szCs w:val="24"/>
                <w:lang w:eastAsia="uk-UA"/>
              </w:rPr>
              <w:t>, обласні та Київська міська держадміністрації.</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6424A5">
        <w:rPr>
          <w:rFonts w:ascii="Times New Roman" w:eastAsia="Times New Roman" w:hAnsi="Times New Roman" w:cs="Times New Roman"/>
          <w:color w:val="000000"/>
          <w:sz w:val="24"/>
          <w:szCs w:val="24"/>
          <w:lang w:eastAsia="uk-UA"/>
        </w:rPr>
        <w:t xml:space="preserve">10. Забезпечити проведення серед учнівської та студентської молоді, митців і молодих вчених Всеукраїнського конкурсу науково-пошукових робіт “Голодомор 1932-1933 років. </w:t>
      </w:r>
      <w:r w:rsidRPr="006424A5">
        <w:rPr>
          <w:rFonts w:ascii="Times New Roman" w:eastAsia="Times New Roman" w:hAnsi="Times New Roman" w:cs="Times New Roman"/>
          <w:color w:val="000000"/>
          <w:sz w:val="24"/>
          <w:szCs w:val="24"/>
          <w:lang w:eastAsia="uk-UA"/>
        </w:rPr>
        <w:lastRenderedPageBreak/>
        <w:t>Україна пам’ятає”, а також конкурсів на створення кращого твору літератури, твору образотворчого мистецтва, музичного твору для вшанування пам’яті жертв геноциду Українського народу.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33" w:name="n35"/>
            <w:bookmarkEnd w:id="33"/>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 xml:space="preserve">МОН, Мінкультури, </w:t>
            </w:r>
            <w:proofErr w:type="spellStart"/>
            <w:r w:rsidRPr="006424A5">
              <w:rPr>
                <w:rFonts w:ascii="Times New Roman" w:eastAsia="Times New Roman" w:hAnsi="Times New Roman" w:cs="Times New Roman"/>
                <w:sz w:val="24"/>
                <w:szCs w:val="24"/>
                <w:lang w:eastAsia="uk-UA"/>
              </w:rPr>
              <w:t>Мінмолодьспорт</w:t>
            </w:r>
            <w:proofErr w:type="spellEnd"/>
            <w:r w:rsidRPr="006424A5">
              <w:rPr>
                <w:rFonts w:ascii="Times New Roman" w:eastAsia="Times New Roman" w:hAnsi="Times New Roman" w:cs="Times New Roman"/>
                <w:sz w:val="24"/>
                <w:szCs w:val="24"/>
                <w:lang w:eastAsia="uk-UA"/>
              </w:rPr>
              <w:t>, Український інститут національної пам’яті, обласні та Київська міська держадміністрації, Національна академія наук (за згодою).</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6424A5">
        <w:rPr>
          <w:rFonts w:ascii="Times New Roman" w:eastAsia="Times New Roman" w:hAnsi="Times New Roman" w:cs="Times New Roman"/>
          <w:color w:val="000000"/>
          <w:sz w:val="24"/>
          <w:szCs w:val="24"/>
          <w:lang w:eastAsia="uk-UA"/>
        </w:rPr>
        <w:t xml:space="preserve">11. Забезпечити створення Національним музеєм “Меморіал жертв Голодомору” </w:t>
      </w:r>
      <w:proofErr w:type="spellStart"/>
      <w:r w:rsidRPr="006424A5">
        <w:rPr>
          <w:rFonts w:ascii="Times New Roman" w:eastAsia="Times New Roman" w:hAnsi="Times New Roman" w:cs="Times New Roman"/>
          <w:color w:val="000000"/>
          <w:sz w:val="24"/>
          <w:szCs w:val="24"/>
          <w:lang w:eastAsia="uk-UA"/>
        </w:rPr>
        <w:t>геоінформаційної</w:t>
      </w:r>
      <w:proofErr w:type="spellEnd"/>
      <w:r w:rsidRPr="006424A5">
        <w:rPr>
          <w:rFonts w:ascii="Times New Roman" w:eastAsia="Times New Roman" w:hAnsi="Times New Roman" w:cs="Times New Roman"/>
          <w:color w:val="000000"/>
          <w:sz w:val="24"/>
          <w:szCs w:val="24"/>
          <w:lang w:eastAsia="uk-UA"/>
        </w:rPr>
        <w:t xml:space="preserve"> системи місць, пов’язаних з трагічними подіями Голодомору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35" w:name="n37"/>
            <w:bookmarkEnd w:id="35"/>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Мінкультури, Український інститут національної пам’яті, Національна академія наук (за згодою).</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6424A5">
        <w:rPr>
          <w:rFonts w:ascii="Times New Roman" w:eastAsia="Times New Roman" w:hAnsi="Times New Roman" w:cs="Times New Roman"/>
          <w:color w:val="000000"/>
          <w:sz w:val="24"/>
          <w:szCs w:val="24"/>
          <w:lang w:eastAsia="uk-UA"/>
        </w:rPr>
        <w:t>12. Забезпечити в установленому порядку вирішення питань щодо розвитку Національного музею “Меморіал жертв Голодомору”.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37" w:name="n39"/>
            <w:bookmarkEnd w:id="37"/>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Мінкультури, Київська міська держадміністрація, Український інститут національної пам’яті.</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6424A5">
        <w:rPr>
          <w:rFonts w:ascii="Times New Roman" w:eastAsia="Times New Roman" w:hAnsi="Times New Roman" w:cs="Times New Roman"/>
          <w:color w:val="000000"/>
          <w:sz w:val="24"/>
          <w:szCs w:val="24"/>
          <w:lang w:eastAsia="uk-UA"/>
        </w:rPr>
        <w:t xml:space="preserve">13. Забезпечити спорудження у м. Києві пам’ятника визначному досліднику Голодомору 1932-1933 років в Україні Джеймсу </w:t>
      </w:r>
      <w:proofErr w:type="spellStart"/>
      <w:r w:rsidRPr="006424A5">
        <w:rPr>
          <w:rFonts w:ascii="Times New Roman" w:eastAsia="Times New Roman" w:hAnsi="Times New Roman" w:cs="Times New Roman"/>
          <w:color w:val="000000"/>
          <w:sz w:val="24"/>
          <w:szCs w:val="24"/>
          <w:lang w:eastAsia="uk-UA"/>
        </w:rPr>
        <w:t>Мейсу</w:t>
      </w:r>
      <w:proofErr w:type="spellEnd"/>
      <w:r w:rsidRPr="006424A5">
        <w:rPr>
          <w:rFonts w:ascii="Times New Roman" w:eastAsia="Times New Roman" w:hAnsi="Times New Roman" w:cs="Times New Roman"/>
          <w:color w:val="000000"/>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39" w:name="n41"/>
            <w:bookmarkEnd w:id="39"/>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Київська міська держадміністрація, Мінкультури, Український інститут національної пам’яті.</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6424A5">
        <w:rPr>
          <w:rFonts w:ascii="Times New Roman" w:eastAsia="Times New Roman" w:hAnsi="Times New Roman" w:cs="Times New Roman"/>
          <w:color w:val="000000"/>
          <w:sz w:val="24"/>
          <w:szCs w:val="24"/>
          <w:lang w:eastAsia="uk-UA"/>
        </w:rPr>
        <w:t>14. Забезпечити проведення інформаційно-просвітницьких заходів щодо визнання світовою спільнотою - іноземними державами та міжнародними організаціями Голодомору 1932-1933 років в Україні - геноцидом Українського народу, а саме:</w:t>
      </w:r>
    </w:p>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6424A5">
        <w:rPr>
          <w:rFonts w:ascii="Times New Roman" w:eastAsia="Times New Roman" w:hAnsi="Times New Roman" w:cs="Times New Roman"/>
          <w:color w:val="000000"/>
          <w:sz w:val="24"/>
          <w:szCs w:val="24"/>
          <w:lang w:eastAsia="uk-UA"/>
        </w:rPr>
        <w:t>підготувати тематичну виставку про злочин Голодомору та передати її МЗС для подальшого представлення у приміщеннях парламентів та урядових установ іноземних держав, міжнародних організацій.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42" w:name="n44"/>
            <w:bookmarkEnd w:id="42"/>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 xml:space="preserve">Український інститут національної пам’яті, Мінкультури, </w:t>
            </w:r>
            <w:proofErr w:type="spellStart"/>
            <w:r w:rsidRPr="006424A5">
              <w:rPr>
                <w:rFonts w:ascii="Times New Roman" w:eastAsia="Times New Roman" w:hAnsi="Times New Roman" w:cs="Times New Roman"/>
                <w:sz w:val="24"/>
                <w:szCs w:val="24"/>
                <w:lang w:eastAsia="uk-UA"/>
              </w:rPr>
              <w:t>Укрдержархів</w:t>
            </w:r>
            <w:proofErr w:type="spellEnd"/>
            <w:r w:rsidRPr="006424A5">
              <w:rPr>
                <w:rFonts w:ascii="Times New Roman" w:eastAsia="Times New Roman" w:hAnsi="Times New Roman" w:cs="Times New Roman"/>
                <w:sz w:val="24"/>
                <w:szCs w:val="24"/>
                <w:lang w:eastAsia="uk-UA"/>
              </w:rPr>
              <w:t>, Держкомтелерадіо.</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6424A5">
        <w:rPr>
          <w:rFonts w:ascii="Times New Roman" w:eastAsia="Times New Roman" w:hAnsi="Times New Roman" w:cs="Times New Roman"/>
          <w:color w:val="000000"/>
          <w:sz w:val="24"/>
          <w:szCs w:val="24"/>
          <w:lang w:eastAsia="uk-UA"/>
        </w:rPr>
        <w:t xml:space="preserve">організувати тематичні виставки у приміщеннях парламентів та урядових установ іноземних держав, міжнародних організацій, проведення інформаційно-роз’яснювальної </w:t>
      </w:r>
      <w:r w:rsidRPr="006424A5">
        <w:rPr>
          <w:rFonts w:ascii="Times New Roman" w:eastAsia="Times New Roman" w:hAnsi="Times New Roman" w:cs="Times New Roman"/>
          <w:color w:val="000000"/>
          <w:sz w:val="24"/>
          <w:szCs w:val="24"/>
          <w:lang w:eastAsia="uk-UA"/>
        </w:rPr>
        <w:lastRenderedPageBreak/>
        <w:t>роботи з метою поширення інформації про злочин геноциду, вчинений тоталітарним комуністичним режимом у 1932-1933 роках проти Українського народу.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44" w:name="n46"/>
            <w:bookmarkEnd w:id="44"/>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 xml:space="preserve">МЗС, Мінкультури, Український інститут національної пам’яті, МІП, Держкомтелерадіо, </w:t>
            </w:r>
            <w:proofErr w:type="spellStart"/>
            <w:r w:rsidRPr="006424A5">
              <w:rPr>
                <w:rFonts w:ascii="Times New Roman" w:eastAsia="Times New Roman" w:hAnsi="Times New Roman" w:cs="Times New Roman"/>
                <w:sz w:val="24"/>
                <w:szCs w:val="24"/>
                <w:lang w:eastAsia="uk-UA"/>
              </w:rPr>
              <w:t>Укрдержархів</w:t>
            </w:r>
            <w:proofErr w:type="spellEnd"/>
            <w:r w:rsidRPr="006424A5">
              <w:rPr>
                <w:rFonts w:ascii="Times New Roman" w:eastAsia="Times New Roman" w:hAnsi="Times New Roman" w:cs="Times New Roman"/>
                <w:sz w:val="24"/>
                <w:szCs w:val="24"/>
                <w:lang w:eastAsia="uk-UA"/>
              </w:rPr>
              <w:t>.</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6424A5">
        <w:rPr>
          <w:rFonts w:ascii="Times New Roman" w:eastAsia="Times New Roman" w:hAnsi="Times New Roman" w:cs="Times New Roman"/>
          <w:color w:val="000000"/>
          <w:sz w:val="24"/>
          <w:szCs w:val="24"/>
          <w:lang w:eastAsia="uk-UA"/>
        </w:rPr>
        <w:t>підготувати тематичні інформаційні матеріали (брошури, буклети) про злочин Голодомору (англійською, французькою, німецькою, іспанською мовами).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46" w:name="n48"/>
            <w:bookmarkEnd w:id="46"/>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 xml:space="preserve">Український інститут національної пам’яті, Мінкультури, </w:t>
            </w:r>
            <w:proofErr w:type="spellStart"/>
            <w:r w:rsidRPr="006424A5">
              <w:rPr>
                <w:rFonts w:ascii="Times New Roman" w:eastAsia="Times New Roman" w:hAnsi="Times New Roman" w:cs="Times New Roman"/>
                <w:sz w:val="24"/>
                <w:szCs w:val="24"/>
                <w:lang w:eastAsia="uk-UA"/>
              </w:rPr>
              <w:t>Укрдержархів</w:t>
            </w:r>
            <w:proofErr w:type="spellEnd"/>
            <w:r w:rsidRPr="006424A5">
              <w:rPr>
                <w:rFonts w:ascii="Times New Roman" w:eastAsia="Times New Roman" w:hAnsi="Times New Roman" w:cs="Times New Roman"/>
                <w:sz w:val="24"/>
                <w:szCs w:val="24"/>
                <w:lang w:eastAsia="uk-UA"/>
              </w:rPr>
              <w:t>, Держкомтелерадіо.</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6424A5">
        <w:rPr>
          <w:rFonts w:ascii="Times New Roman" w:eastAsia="Times New Roman" w:hAnsi="Times New Roman" w:cs="Times New Roman"/>
          <w:color w:val="000000"/>
          <w:sz w:val="24"/>
          <w:szCs w:val="24"/>
          <w:lang w:eastAsia="uk-UA"/>
        </w:rPr>
        <w:t>підготувати та передати МЗС тематичні документальні та/або художні фільми про трагедію Голодомору (дубльовані/або з субтитрами англійською мовою), призначені для некомерційного показу за кордоном.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48" w:name="n50"/>
            <w:bookmarkEnd w:id="48"/>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roofErr w:type="spellStart"/>
            <w:r w:rsidRPr="006424A5">
              <w:rPr>
                <w:rFonts w:ascii="Times New Roman" w:eastAsia="Times New Roman" w:hAnsi="Times New Roman" w:cs="Times New Roman"/>
                <w:sz w:val="24"/>
                <w:szCs w:val="24"/>
                <w:lang w:eastAsia="uk-UA"/>
              </w:rPr>
              <w:t>Держкіно</w:t>
            </w:r>
            <w:proofErr w:type="spellEnd"/>
            <w:r w:rsidRPr="006424A5">
              <w:rPr>
                <w:rFonts w:ascii="Times New Roman" w:eastAsia="Times New Roman" w:hAnsi="Times New Roman" w:cs="Times New Roman"/>
                <w:sz w:val="24"/>
                <w:szCs w:val="24"/>
                <w:lang w:eastAsia="uk-UA"/>
              </w:rPr>
              <w:t>, Мінкультури, Держкомтелерадіо.</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6424A5">
        <w:rPr>
          <w:rFonts w:ascii="Times New Roman" w:eastAsia="Times New Roman" w:hAnsi="Times New Roman" w:cs="Times New Roman"/>
          <w:color w:val="000000"/>
          <w:sz w:val="24"/>
          <w:szCs w:val="24"/>
          <w:lang w:eastAsia="uk-UA"/>
        </w:rPr>
        <w:t>забезпечити проведення закордонними дипломатичними установами України заходів у зв’язку з 85-ми роковинами Голодомору 1932-1933 років в Україні, а також залучення до участі в офіційних заходах, які проводитимуться в Україні, представників дипломатичного корпусу іноземних держав, акредитованого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50" w:name="n52"/>
            <w:bookmarkEnd w:id="50"/>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МЗС, Український інститут національної пам’яті.</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6424A5">
        <w:rPr>
          <w:rFonts w:ascii="Times New Roman" w:eastAsia="Times New Roman" w:hAnsi="Times New Roman" w:cs="Times New Roman"/>
          <w:color w:val="000000"/>
          <w:sz w:val="24"/>
          <w:szCs w:val="24"/>
          <w:lang w:eastAsia="uk-UA"/>
        </w:rPr>
        <w:t>15. Сприяти представникам української громадськості за кордоном та організаціям закордонних українців в проведенні заходів у зв’язку з 85-ми роковинами Голодомору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52" w:name="n54"/>
            <w:bookmarkEnd w:id="52"/>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МЗС, Мінкультури, Український інститут національної пам’яті, Держкомтелерадіо.</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6424A5">
        <w:rPr>
          <w:rFonts w:ascii="Times New Roman" w:eastAsia="Times New Roman" w:hAnsi="Times New Roman" w:cs="Times New Roman"/>
          <w:color w:val="000000"/>
          <w:sz w:val="24"/>
          <w:szCs w:val="24"/>
          <w:lang w:eastAsia="uk-UA"/>
        </w:rPr>
        <w:t>16. Розробити, затвердити та забезпечити виконання регіональних планів заходів у зв’язку з 85-ми роковинами Голодомору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54" w:name="n56"/>
            <w:bookmarkEnd w:id="54"/>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Обласні та Київська міська держадміністрації.</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6424A5">
        <w:rPr>
          <w:rFonts w:ascii="Times New Roman" w:eastAsia="Times New Roman" w:hAnsi="Times New Roman" w:cs="Times New Roman"/>
          <w:color w:val="000000"/>
          <w:sz w:val="24"/>
          <w:szCs w:val="24"/>
          <w:lang w:eastAsia="uk-UA"/>
        </w:rPr>
        <w:t>17. Вжити заходів до належного впорядкування місць поховань, пам’ятників, пам’ятних знаків жертвам Голодомору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56" w:name="n58"/>
            <w:bookmarkEnd w:id="56"/>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Обласні та Київська міська держадміністрації.</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6424A5">
        <w:rPr>
          <w:rFonts w:ascii="Times New Roman" w:eastAsia="Times New Roman" w:hAnsi="Times New Roman" w:cs="Times New Roman"/>
          <w:color w:val="000000"/>
          <w:sz w:val="24"/>
          <w:szCs w:val="24"/>
          <w:lang w:eastAsia="uk-UA"/>
        </w:rPr>
        <w:t xml:space="preserve">18. Забезпечити виготовлення та випуск конверта з оригінальною маркою, присвяченого 85-м роковинам Голодомору 1932-1933 років в Україні, та проведення його </w:t>
      </w:r>
      <w:proofErr w:type="spellStart"/>
      <w:r w:rsidRPr="006424A5">
        <w:rPr>
          <w:rFonts w:ascii="Times New Roman" w:eastAsia="Times New Roman" w:hAnsi="Times New Roman" w:cs="Times New Roman"/>
          <w:color w:val="000000"/>
          <w:sz w:val="24"/>
          <w:szCs w:val="24"/>
          <w:lang w:eastAsia="uk-UA"/>
        </w:rPr>
        <w:t>спецпогашення</w:t>
      </w:r>
      <w:proofErr w:type="spellEnd"/>
      <w:r w:rsidRPr="006424A5">
        <w:rPr>
          <w:rFonts w:ascii="Times New Roman" w:eastAsia="Times New Roman" w:hAnsi="Times New Roman" w:cs="Times New Roman"/>
          <w:color w:val="000000"/>
          <w:sz w:val="24"/>
          <w:szCs w:val="24"/>
          <w:lang w:eastAsia="uk-UA"/>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58" w:name="n60"/>
            <w:bookmarkEnd w:id="58"/>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ПАТ “Укрпошта” (за згодою).</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2018 року.</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6424A5">
        <w:rPr>
          <w:rFonts w:ascii="Times New Roman" w:eastAsia="Times New Roman" w:hAnsi="Times New Roman" w:cs="Times New Roman"/>
          <w:color w:val="000000"/>
          <w:sz w:val="24"/>
          <w:szCs w:val="24"/>
          <w:lang w:eastAsia="uk-UA"/>
        </w:rPr>
        <w:t>19. Сприяти реалізації ініціатив громадськості, спрямованих на збереження та відновлення національної пам’яті Українського народу, єднання суспільства, проведення пошукових робіт, встановлення місць поховань жертв Голодомору 1932-1933 років в Україні, масових штучних голодів 1921-1923 років та 1946-1947 років в Україні, вшанування їх пам’яті, проведення відповідної науково-дослідної та інформаційної діяльності.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60" w:name="n62"/>
            <w:bookmarkEnd w:id="60"/>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Центральні органи виконавчої влади, обласні та Київська міська держадміністрації.</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6424A5">
        <w:rPr>
          <w:rFonts w:ascii="Times New Roman" w:eastAsia="Times New Roman" w:hAnsi="Times New Roman" w:cs="Times New Roman"/>
          <w:color w:val="000000"/>
          <w:sz w:val="24"/>
          <w:szCs w:val="24"/>
          <w:lang w:eastAsia="uk-UA"/>
        </w:rPr>
        <w:t xml:space="preserve">20. Сприяти висвітленню засобами масової інформації заходів у зв’язку з 85-ми роковинами Голодомору 1932-1933 років в Україні та показу тематичних фільмів, </w:t>
      </w:r>
      <w:proofErr w:type="spellStart"/>
      <w:r w:rsidRPr="006424A5">
        <w:rPr>
          <w:rFonts w:ascii="Times New Roman" w:eastAsia="Times New Roman" w:hAnsi="Times New Roman" w:cs="Times New Roman"/>
          <w:color w:val="000000"/>
          <w:sz w:val="24"/>
          <w:szCs w:val="24"/>
          <w:lang w:eastAsia="uk-UA"/>
        </w:rPr>
        <w:t>теле</w:t>
      </w:r>
      <w:proofErr w:type="spellEnd"/>
      <w:r w:rsidRPr="006424A5">
        <w:rPr>
          <w:rFonts w:ascii="Times New Roman" w:eastAsia="Times New Roman" w:hAnsi="Times New Roman" w:cs="Times New Roman"/>
          <w:color w:val="000000"/>
          <w:sz w:val="24"/>
          <w:szCs w:val="24"/>
          <w:lang w:eastAsia="uk-UA"/>
        </w:rPr>
        <w:t>- і радіопередач.</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62" w:name="n64"/>
            <w:bookmarkEnd w:id="62"/>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Держкомтелерадіо, МІП, Український інститут національної пам’яті, обласні та Київська міська держадміністрації, ПАТ “НСТУ” (за згодою).</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6424A5">
        <w:rPr>
          <w:rFonts w:ascii="Times New Roman" w:eastAsia="Times New Roman" w:hAnsi="Times New Roman" w:cs="Times New Roman"/>
          <w:color w:val="000000"/>
          <w:sz w:val="24"/>
          <w:szCs w:val="24"/>
          <w:lang w:eastAsia="uk-UA"/>
        </w:rPr>
        <w:t>21. Забезпечити публічну безпеку та порядок, безпеку дорожнього руху під час проведення офіційних та інших жалобних заходів у зв’язку з 85-ми роковинами Голодомору 1932-1933 років в Україні.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12"/>
        <w:gridCol w:w="4827"/>
      </w:tblGrid>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bookmarkStart w:id="64" w:name="n66"/>
            <w:bookmarkEnd w:id="64"/>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Національна поліція.</w:t>
            </w:r>
          </w:p>
        </w:tc>
      </w:tr>
      <w:tr w:rsidR="006424A5" w:rsidRPr="006424A5" w:rsidTr="006424A5">
        <w:tc>
          <w:tcPr>
            <w:tcW w:w="4800"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p>
        </w:tc>
        <w:tc>
          <w:tcPr>
            <w:tcW w:w="4815" w:type="dxa"/>
            <w:tcBorders>
              <w:top w:val="nil"/>
              <w:left w:val="nil"/>
              <w:bottom w:val="nil"/>
              <w:right w:val="nil"/>
            </w:tcBorders>
            <w:shd w:val="clear" w:color="auto" w:fill="auto"/>
            <w:hideMark/>
          </w:tcPr>
          <w:p w:rsidR="006424A5" w:rsidRPr="006424A5" w:rsidRDefault="006424A5" w:rsidP="006424A5">
            <w:pPr>
              <w:spacing w:before="150" w:after="150" w:line="240" w:lineRule="auto"/>
              <w:rPr>
                <w:rFonts w:ascii="Times New Roman" w:eastAsia="Times New Roman" w:hAnsi="Times New Roman" w:cs="Times New Roman"/>
                <w:sz w:val="24"/>
                <w:szCs w:val="24"/>
                <w:lang w:eastAsia="uk-UA"/>
              </w:rPr>
            </w:pPr>
            <w:r w:rsidRPr="006424A5">
              <w:rPr>
                <w:rFonts w:ascii="Times New Roman" w:eastAsia="Times New Roman" w:hAnsi="Times New Roman" w:cs="Times New Roman"/>
                <w:sz w:val="24"/>
                <w:szCs w:val="24"/>
                <w:lang w:eastAsia="uk-UA"/>
              </w:rPr>
              <w:t>Протягом 2017-2018 років.</w:t>
            </w:r>
          </w:p>
        </w:tc>
      </w:tr>
    </w:tbl>
    <w:p w:rsidR="006424A5" w:rsidRPr="006424A5" w:rsidRDefault="006424A5" w:rsidP="006424A5">
      <w:pPr>
        <w:spacing w:after="100" w:afterAutospacing="1" w:line="240" w:lineRule="auto"/>
        <w:rPr>
          <w:rFonts w:ascii="Times New Roman" w:eastAsia="Times New Roman" w:hAnsi="Times New Roman" w:cs="Times New Roman"/>
          <w:color w:val="000000"/>
          <w:sz w:val="24"/>
          <w:szCs w:val="24"/>
          <w:lang w:eastAsia="uk-UA"/>
        </w:rPr>
      </w:pPr>
      <w:bookmarkStart w:id="65" w:name="n67"/>
      <w:bookmarkEnd w:id="65"/>
    </w:p>
    <w:p w:rsidR="006424A5" w:rsidRPr="006424A5" w:rsidRDefault="006424A5" w:rsidP="006424A5">
      <w:pPr>
        <w:spacing w:after="0" w:line="240" w:lineRule="auto"/>
        <w:rPr>
          <w:rFonts w:ascii="Roboto" w:eastAsia="Times New Roman" w:hAnsi="Roboto" w:cs="Times New Roman"/>
          <w:color w:val="292B2C"/>
          <w:sz w:val="26"/>
          <w:szCs w:val="26"/>
          <w:lang w:eastAsia="uk-UA"/>
        </w:rPr>
      </w:pPr>
      <w:r w:rsidRPr="006424A5">
        <w:rPr>
          <w:rFonts w:ascii="Roboto" w:eastAsia="Times New Roman" w:hAnsi="Roboto" w:cs="Times New Roman"/>
          <w:color w:val="292B2C"/>
          <w:sz w:val="26"/>
          <w:szCs w:val="26"/>
          <w:lang w:eastAsia="uk-UA"/>
        </w:rPr>
        <w:pict>
          <v:rect id="_x0000_i1027" style="width:0;height:0" o:hralign="center" o:hrstd="t" o:hrnoshade="t" o:hr="t" fillcolor="black" stroked="f"/>
        </w:pict>
      </w:r>
    </w:p>
    <w:p w:rsidR="006424A5" w:rsidRPr="006424A5" w:rsidRDefault="006424A5" w:rsidP="006424A5">
      <w:pPr>
        <w:spacing w:after="100" w:afterAutospacing="1" w:line="240" w:lineRule="auto"/>
        <w:outlineLvl w:val="1"/>
        <w:rPr>
          <w:rFonts w:ascii="inherit" w:eastAsia="Times New Roman" w:hAnsi="inherit" w:cs="Times New Roman"/>
          <w:color w:val="333333"/>
          <w:sz w:val="36"/>
          <w:szCs w:val="36"/>
          <w:lang w:eastAsia="uk-UA"/>
        </w:rPr>
      </w:pPr>
      <w:r w:rsidRPr="006424A5">
        <w:rPr>
          <w:rFonts w:ascii="inherit" w:eastAsia="Times New Roman" w:hAnsi="inherit" w:cs="Times New Roman"/>
          <w:color w:val="333333"/>
          <w:sz w:val="36"/>
          <w:szCs w:val="36"/>
          <w:lang w:eastAsia="uk-UA"/>
        </w:rPr>
        <w:t>Публікації документа</w:t>
      </w:r>
    </w:p>
    <w:p w:rsidR="006424A5" w:rsidRPr="006424A5" w:rsidRDefault="006424A5" w:rsidP="006424A5">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6424A5">
        <w:rPr>
          <w:rFonts w:ascii="Roboto" w:eastAsia="Times New Roman" w:hAnsi="Roboto" w:cs="Times New Roman"/>
          <w:b/>
          <w:bCs/>
          <w:color w:val="292B2C"/>
          <w:sz w:val="26"/>
          <w:szCs w:val="26"/>
          <w:lang w:eastAsia="uk-UA"/>
        </w:rPr>
        <w:t>Урядовий кур'єр</w:t>
      </w:r>
      <w:r w:rsidRPr="006424A5">
        <w:rPr>
          <w:rFonts w:ascii="Roboto" w:eastAsia="Times New Roman" w:hAnsi="Roboto" w:cs="Times New Roman"/>
          <w:color w:val="292B2C"/>
          <w:sz w:val="26"/>
          <w:szCs w:val="26"/>
          <w:lang w:eastAsia="uk-UA"/>
        </w:rPr>
        <w:t> від 23.08.2017 — № 157</w:t>
      </w:r>
    </w:p>
    <w:p w:rsidR="000052C5" w:rsidRDefault="006424A5">
      <w:bookmarkStart w:id="66" w:name="_GoBack"/>
      <w:bookmarkEnd w:id="66"/>
    </w:p>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E7A17"/>
    <w:multiLevelType w:val="multilevel"/>
    <w:tmpl w:val="20F4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6D"/>
    <w:rsid w:val="002B652F"/>
    <w:rsid w:val="003422B7"/>
    <w:rsid w:val="006424A5"/>
    <w:rsid w:val="0096396D"/>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1A6FC-57ED-4ABA-85D0-4D17E3B9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424A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4A5"/>
    <w:rPr>
      <w:rFonts w:ascii="Times New Roman" w:eastAsia="Times New Roman" w:hAnsi="Times New Roman" w:cs="Times New Roman"/>
      <w:b/>
      <w:bCs/>
      <w:sz w:val="36"/>
      <w:szCs w:val="36"/>
      <w:lang w:eastAsia="uk-UA"/>
    </w:rPr>
  </w:style>
  <w:style w:type="character" w:customStyle="1" w:styleId="rvts0">
    <w:name w:val="rvts0"/>
    <w:basedOn w:val="a0"/>
    <w:rsid w:val="006424A5"/>
  </w:style>
  <w:style w:type="paragraph" w:customStyle="1" w:styleId="rvps7">
    <w:name w:val="rvps7"/>
    <w:basedOn w:val="a"/>
    <w:rsid w:val="006424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6424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424A5"/>
  </w:style>
  <w:style w:type="character" w:customStyle="1" w:styleId="rvts64">
    <w:name w:val="rvts64"/>
    <w:basedOn w:val="a0"/>
    <w:rsid w:val="006424A5"/>
  </w:style>
  <w:style w:type="character" w:customStyle="1" w:styleId="rvts9">
    <w:name w:val="rvts9"/>
    <w:basedOn w:val="a0"/>
    <w:rsid w:val="006424A5"/>
  </w:style>
  <w:style w:type="paragraph" w:customStyle="1" w:styleId="rvps6">
    <w:name w:val="rvps6"/>
    <w:basedOn w:val="a"/>
    <w:rsid w:val="006424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6424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6424A5"/>
    <w:rPr>
      <w:color w:val="0000FF"/>
      <w:u w:val="single"/>
    </w:rPr>
  </w:style>
  <w:style w:type="paragraph" w:customStyle="1" w:styleId="rvps4">
    <w:name w:val="rvps4"/>
    <w:basedOn w:val="a"/>
    <w:rsid w:val="006424A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424A5"/>
  </w:style>
  <w:style w:type="paragraph" w:customStyle="1" w:styleId="rvps15">
    <w:name w:val="rvps15"/>
    <w:basedOn w:val="a"/>
    <w:rsid w:val="006424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6424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6424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424A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11394">
      <w:bodyDiv w:val="1"/>
      <w:marLeft w:val="0"/>
      <w:marRight w:val="0"/>
      <w:marTop w:val="0"/>
      <w:marBottom w:val="0"/>
      <w:divBdr>
        <w:top w:val="none" w:sz="0" w:space="0" w:color="auto"/>
        <w:left w:val="none" w:sz="0" w:space="0" w:color="auto"/>
        <w:bottom w:val="none" w:sz="0" w:space="0" w:color="auto"/>
        <w:right w:val="none" w:sz="0" w:space="0" w:color="auto"/>
      </w:divBdr>
      <w:divsChild>
        <w:div w:id="1163470511">
          <w:marLeft w:val="0"/>
          <w:marRight w:val="0"/>
          <w:marTop w:val="0"/>
          <w:marBottom w:val="0"/>
          <w:divBdr>
            <w:top w:val="none" w:sz="0" w:space="0" w:color="auto"/>
            <w:left w:val="none" w:sz="0" w:space="0" w:color="auto"/>
            <w:bottom w:val="none" w:sz="0" w:space="0" w:color="auto"/>
            <w:right w:val="none" w:sz="0" w:space="0" w:color="auto"/>
          </w:divBdr>
          <w:divsChild>
            <w:div w:id="1000887921">
              <w:marLeft w:val="0"/>
              <w:marRight w:val="0"/>
              <w:marTop w:val="0"/>
              <w:marBottom w:val="0"/>
              <w:divBdr>
                <w:top w:val="none" w:sz="0" w:space="0" w:color="auto"/>
                <w:left w:val="none" w:sz="0" w:space="0" w:color="auto"/>
                <w:bottom w:val="none" w:sz="0" w:space="0" w:color="auto"/>
                <w:right w:val="none" w:sz="0" w:space="0" w:color="auto"/>
              </w:divBdr>
              <w:divsChild>
                <w:div w:id="475727214">
                  <w:marLeft w:val="0"/>
                  <w:marRight w:val="0"/>
                  <w:marTop w:val="0"/>
                  <w:marBottom w:val="150"/>
                  <w:divBdr>
                    <w:top w:val="none" w:sz="0" w:space="0" w:color="auto"/>
                    <w:left w:val="none" w:sz="0" w:space="0" w:color="auto"/>
                    <w:bottom w:val="none" w:sz="0" w:space="0" w:color="auto"/>
                    <w:right w:val="none" w:sz="0" w:space="0" w:color="auto"/>
                  </w:divBdr>
                </w:div>
                <w:div w:id="1908682727">
                  <w:marLeft w:val="0"/>
                  <w:marRight w:val="0"/>
                  <w:marTop w:val="0"/>
                  <w:marBottom w:val="150"/>
                  <w:divBdr>
                    <w:top w:val="none" w:sz="0" w:space="0" w:color="auto"/>
                    <w:left w:val="none" w:sz="0" w:space="0" w:color="auto"/>
                    <w:bottom w:val="none" w:sz="0" w:space="0" w:color="auto"/>
                    <w:right w:val="none" w:sz="0" w:space="0" w:color="auto"/>
                  </w:divBdr>
                </w:div>
                <w:div w:id="1427460125">
                  <w:marLeft w:val="0"/>
                  <w:marRight w:val="0"/>
                  <w:marTop w:val="0"/>
                  <w:marBottom w:val="150"/>
                  <w:divBdr>
                    <w:top w:val="none" w:sz="0" w:space="0" w:color="auto"/>
                    <w:left w:val="none" w:sz="0" w:space="0" w:color="auto"/>
                    <w:bottom w:val="none" w:sz="0" w:space="0" w:color="auto"/>
                    <w:right w:val="none" w:sz="0" w:space="0" w:color="auto"/>
                  </w:divBdr>
                </w:div>
                <w:div w:id="1019894858">
                  <w:marLeft w:val="0"/>
                  <w:marRight w:val="0"/>
                  <w:marTop w:val="150"/>
                  <w:marBottom w:val="150"/>
                  <w:divBdr>
                    <w:top w:val="none" w:sz="0" w:space="0" w:color="auto"/>
                    <w:left w:val="none" w:sz="0" w:space="0" w:color="auto"/>
                    <w:bottom w:val="none" w:sz="0" w:space="0" w:color="auto"/>
                    <w:right w:val="none" w:sz="0" w:space="0" w:color="auto"/>
                  </w:divBdr>
                </w:div>
                <w:div w:id="1081678072">
                  <w:marLeft w:val="0"/>
                  <w:marRight w:val="0"/>
                  <w:marTop w:val="150"/>
                  <w:marBottom w:val="150"/>
                  <w:divBdr>
                    <w:top w:val="none" w:sz="0" w:space="0" w:color="auto"/>
                    <w:left w:val="none" w:sz="0" w:space="0" w:color="auto"/>
                    <w:bottom w:val="none" w:sz="0" w:space="0" w:color="auto"/>
                    <w:right w:val="none" w:sz="0" w:space="0" w:color="auto"/>
                  </w:divBdr>
                </w:div>
                <w:div w:id="374670075">
                  <w:marLeft w:val="0"/>
                  <w:marRight w:val="0"/>
                  <w:marTop w:val="150"/>
                  <w:marBottom w:val="150"/>
                  <w:divBdr>
                    <w:top w:val="none" w:sz="0" w:space="0" w:color="auto"/>
                    <w:left w:val="none" w:sz="0" w:space="0" w:color="auto"/>
                    <w:bottom w:val="none" w:sz="0" w:space="0" w:color="auto"/>
                    <w:right w:val="none" w:sz="0" w:space="0" w:color="auto"/>
                  </w:divBdr>
                </w:div>
                <w:div w:id="2081055322">
                  <w:marLeft w:val="0"/>
                  <w:marRight w:val="0"/>
                  <w:marTop w:val="150"/>
                  <w:marBottom w:val="150"/>
                  <w:divBdr>
                    <w:top w:val="none" w:sz="0" w:space="0" w:color="auto"/>
                    <w:left w:val="none" w:sz="0" w:space="0" w:color="auto"/>
                    <w:bottom w:val="none" w:sz="0" w:space="0" w:color="auto"/>
                    <w:right w:val="none" w:sz="0" w:space="0" w:color="auto"/>
                  </w:divBdr>
                </w:div>
                <w:div w:id="429470696">
                  <w:marLeft w:val="0"/>
                  <w:marRight w:val="0"/>
                  <w:marTop w:val="150"/>
                  <w:marBottom w:val="150"/>
                  <w:divBdr>
                    <w:top w:val="none" w:sz="0" w:space="0" w:color="auto"/>
                    <w:left w:val="none" w:sz="0" w:space="0" w:color="auto"/>
                    <w:bottom w:val="none" w:sz="0" w:space="0" w:color="auto"/>
                    <w:right w:val="none" w:sz="0" w:space="0" w:color="auto"/>
                  </w:divBdr>
                </w:div>
                <w:div w:id="705444254">
                  <w:marLeft w:val="0"/>
                  <w:marRight w:val="0"/>
                  <w:marTop w:val="150"/>
                  <w:marBottom w:val="150"/>
                  <w:divBdr>
                    <w:top w:val="none" w:sz="0" w:space="0" w:color="auto"/>
                    <w:left w:val="none" w:sz="0" w:space="0" w:color="auto"/>
                    <w:bottom w:val="none" w:sz="0" w:space="0" w:color="auto"/>
                    <w:right w:val="none" w:sz="0" w:space="0" w:color="auto"/>
                  </w:divBdr>
                </w:div>
                <w:div w:id="1015765575">
                  <w:marLeft w:val="0"/>
                  <w:marRight w:val="0"/>
                  <w:marTop w:val="150"/>
                  <w:marBottom w:val="150"/>
                  <w:divBdr>
                    <w:top w:val="none" w:sz="0" w:space="0" w:color="auto"/>
                    <w:left w:val="none" w:sz="0" w:space="0" w:color="auto"/>
                    <w:bottom w:val="none" w:sz="0" w:space="0" w:color="auto"/>
                    <w:right w:val="none" w:sz="0" w:space="0" w:color="auto"/>
                  </w:divBdr>
                </w:div>
                <w:div w:id="1590507663">
                  <w:marLeft w:val="0"/>
                  <w:marRight w:val="0"/>
                  <w:marTop w:val="150"/>
                  <w:marBottom w:val="150"/>
                  <w:divBdr>
                    <w:top w:val="none" w:sz="0" w:space="0" w:color="auto"/>
                    <w:left w:val="none" w:sz="0" w:space="0" w:color="auto"/>
                    <w:bottom w:val="none" w:sz="0" w:space="0" w:color="auto"/>
                    <w:right w:val="none" w:sz="0" w:space="0" w:color="auto"/>
                  </w:divBdr>
                </w:div>
                <w:div w:id="831675858">
                  <w:marLeft w:val="0"/>
                  <w:marRight w:val="0"/>
                  <w:marTop w:val="150"/>
                  <w:marBottom w:val="150"/>
                  <w:divBdr>
                    <w:top w:val="none" w:sz="0" w:space="0" w:color="auto"/>
                    <w:left w:val="none" w:sz="0" w:space="0" w:color="auto"/>
                    <w:bottom w:val="none" w:sz="0" w:space="0" w:color="auto"/>
                    <w:right w:val="none" w:sz="0" w:space="0" w:color="auto"/>
                  </w:divBdr>
                </w:div>
                <w:div w:id="1574461099">
                  <w:marLeft w:val="0"/>
                  <w:marRight w:val="0"/>
                  <w:marTop w:val="150"/>
                  <w:marBottom w:val="150"/>
                  <w:divBdr>
                    <w:top w:val="none" w:sz="0" w:space="0" w:color="auto"/>
                    <w:left w:val="none" w:sz="0" w:space="0" w:color="auto"/>
                    <w:bottom w:val="none" w:sz="0" w:space="0" w:color="auto"/>
                    <w:right w:val="none" w:sz="0" w:space="0" w:color="auto"/>
                  </w:divBdr>
                </w:div>
                <w:div w:id="1471360535">
                  <w:marLeft w:val="0"/>
                  <w:marRight w:val="0"/>
                  <w:marTop w:val="150"/>
                  <w:marBottom w:val="150"/>
                  <w:divBdr>
                    <w:top w:val="none" w:sz="0" w:space="0" w:color="auto"/>
                    <w:left w:val="none" w:sz="0" w:space="0" w:color="auto"/>
                    <w:bottom w:val="none" w:sz="0" w:space="0" w:color="auto"/>
                    <w:right w:val="none" w:sz="0" w:space="0" w:color="auto"/>
                  </w:divBdr>
                </w:div>
                <w:div w:id="2064403994">
                  <w:marLeft w:val="0"/>
                  <w:marRight w:val="0"/>
                  <w:marTop w:val="150"/>
                  <w:marBottom w:val="150"/>
                  <w:divBdr>
                    <w:top w:val="none" w:sz="0" w:space="0" w:color="auto"/>
                    <w:left w:val="none" w:sz="0" w:space="0" w:color="auto"/>
                    <w:bottom w:val="none" w:sz="0" w:space="0" w:color="auto"/>
                    <w:right w:val="none" w:sz="0" w:space="0" w:color="auto"/>
                  </w:divBdr>
                </w:div>
                <w:div w:id="1704397906">
                  <w:marLeft w:val="0"/>
                  <w:marRight w:val="0"/>
                  <w:marTop w:val="150"/>
                  <w:marBottom w:val="150"/>
                  <w:divBdr>
                    <w:top w:val="none" w:sz="0" w:space="0" w:color="auto"/>
                    <w:left w:val="none" w:sz="0" w:space="0" w:color="auto"/>
                    <w:bottom w:val="none" w:sz="0" w:space="0" w:color="auto"/>
                    <w:right w:val="none" w:sz="0" w:space="0" w:color="auto"/>
                  </w:divBdr>
                </w:div>
                <w:div w:id="1393112501">
                  <w:marLeft w:val="0"/>
                  <w:marRight w:val="0"/>
                  <w:marTop w:val="150"/>
                  <w:marBottom w:val="150"/>
                  <w:divBdr>
                    <w:top w:val="none" w:sz="0" w:space="0" w:color="auto"/>
                    <w:left w:val="none" w:sz="0" w:space="0" w:color="auto"/>
                    <w:bottom w:val="none" w:sz="0" w:space="0" w:color="auto"/>
                    <w:right w:val="none" w:sz="0" w:space="0" w:color="auto"/>
                  </w:divBdr>
                </w:div>
                <w:div w:id="1197087737">
                  <w:marLeft w:val="0"/>
                  <w:marRight w:val="0"/>
                  <w:marTop w:val="150"/>
                  <w:marBottom w:val="150"/>
                  <w:divBdr>
                    <w:top w:val="none" w:sz="0" w:space="0" w:color="auto"/>
                    <w:left w:val="none" w:sz="0" w:space="0" w:color="auto"/>
                    <w:bottom w:val="none" w:sz="0" w:space="0" w:color="auto"/>
                    <w:right w:val="none" w:sz="0" w:space="0" w:color="auto"/>
                  </w:divBdr>
                </w:div>
                <w:div w:id="1343246027">
                  <w:marLeft w:val="0"/>
                  <w:marRight w:val="0"/>
                  <w:marTop w:val="150"/>
                  <w:marBottom w:val="150"/>
                  <w:divBdr>
                    <w:top w:val="none" w:sz="0" w:space="0" w:color="auto"/>
                    <w:left w:val="none" w:sz="0" w:space="0" w:color="auto"/>
                    <w:bottom w:val="none" w:sz="0" w:space="0" w:color="auto"/>
                    <w:right w:val="none" w:sz="0" w:space="0" w:color="auto"/>
                  </w:divBdr>
                </w:div>
                <w:div w:id="1866361703">
                  <w:marLeft w:val="0"/>
                  <w:marRight w:val="0"/>
                  <w:marTop w:val="150"/>
                  <w:marBottom w:val="150"/>
                  <w:divBdr>
                    <w:top w:val="none" w:sz="0" w:space="0" w:color="auto"/>
                    <w:left w:val="none" w:sz="0" w:space="0" w:color="auto"/>
                    <w:bottom w:val="none" w:sz="0" w:space="0" w:color="auto"/>
                    <w:right w:val="none" w:sz="0" w:space="0" w:color="auto"/>
                  </w:divBdr>
                </w:div>
                <w:div w:id="904487377">
                  <w:marLeft w:val="0"/>
                  <w:marRight w:val="0"/>
                  <w:marTop w:val="150"/>
                  <w:marBottom w:val="150"/>
                  <w:divBdr>
                    <w:top w:val="none" w:sz="0" w:space="0" w:color="auto"/>
                    <w:left w:val="none" w:sz="0" w:space="0" w:color="auto"/>
                    <w:bottom w:val="none" w:sz="0" w:space="0" w:color="auto"/>
                    <w:right w:val="none" w:sz="0" w:space="0" w:color="auto"/>
                  </w:divBdr>
                </w:div>
                <w:div w:id="1789199865">
                  <w:marLeft w:val="0"/>
                  <w:marRight w:val="0"/>
                  <w:marTop w:val="150"/>
                  <w:marBottom w:val="150"/>
                  <w:divBdr>
                    <w:top w:val="none" w:sz="0" w:space="0" w:color="auto"/>
                    <w:left w:val="none" w:sz="0" w:space="0" w:color="auto"/>
                    <w:bottom w:val="none" w:sz="0" w:space="0" w:color="auto"/>
                    <w:right w:val="none" w:sz="0" w:space="0" w:color="auto"/>
                  </w:divBdr>
                </w:div>
                <w:div w:id="1275289747">
                  <w:marLeft w:val="0"/>
                  <w:marRight w:val="0"/>
                  <w:marTop w:val="150"/>
                  <w:marBottom w:val="150"/>
                  <w:divBdr>
                    <w:top w:val="none" w:sz="0" w:space="0" w:color="auto"/>
                    <w:left w:val="none" w:sz="0" w:space="0" w:color="auto"/>
                    <w:bottom w:val="none" w:sz="0" w:space="0" w:color="auto"/>
                    <w:right w:val="none" w:sz="0" w:space="0" w:color="auto"/>
                  </w:divBdr>
                </w:div>
                <w:div w:id="1695958750">
                  <w:marLeft w:val="0"/>
                  <w:marRight w:val="0"/>
                  <w:marTop w:val="150"/>
                  <w:marBottom w:val="150"/>
                  <w:divBdr>
                    <w:top w:val="none" w:sz="0" w:space="0" w:color="auto"/>
                    <w:left w:val="none" w:sz="0" w:space="0" w:color="auto"/>
                    <w:bottom w:val="none" w:sz="0" w:space="0" w:color="auto"/>
                    <w:right w:val="none" w:sz="0" w:space="0" w:color="auto"/>
                  </w:divBdr>
                </w:div>
                <w:div w:id="1946763432">
                  <w:marLeft w:val="0"/>
                  <w:marRight w:val="0"/>
                  <w:marTop w:val="150"/>
                  <w:marBottom w:val="150"/>
                  <w:divBdr>
                    <w:top w:val="none" w:sz="0" w:space="0" w:color="auto"/>
                    <w:left w:val="none" w:sz="0" w:space="0" w:color="auto"/>
                    <w:bottom w:val="none" w:sz="0" w:space="0" w:color="auto"/>
                    <w:right w:val="none" w:sz="0" w:space="0" w:color="auto"/>
                  </w:divBdr>
                </w:div>
                <w:div w:id="1251623411">
                  <w:marLeft w:val="0"/>
                  <w:marRight w:val="0"/>
                  <w:marTop w:val="150"/>
                  <w:marBottom w:val="150"/>
                  <w:divBdr>
                    <w:top w:val="none" w:sz="0" w:space="0" w:color="auto"/>
                    <w:left w:val="none" w:sz="0" w:space="0" w:color="auto"/>
                    <w:bottom w:val="none" w:sz="0" w:space="0" w:color="auto"/>
                    <w:right w:val="none" w:sz="0" w:space="0" w:color="auto"/>
                  </w:divBdr>
                </w:div>
                <w:div w:id="1571580543">
                  <w:marLeft w:val="0"/>
                  <w:marRight w:val="0"/>
                  <w:marTop w:val="150"/>
                  <w:marBottom w:val="150"/>
                  <w:divBdr>
                    <w:top w:val="none" w:sz="0" w:space="0" w:color="auto"/>
                    <w:left w:val="none" w:sz="0" w:space="0" w:color="auto"/>
                    <w:bottom w:val="none" w:sz="0" w:space="0" w:color="auto"/>
                    <w:right w:val="none" w:sz="0" w:space="0" w:color="auto"/>
                  </w:divBdr>
                </w:div>
                <w:div w:id="600993305">
                  <w:marLeft w:val="0"/>
                  <w:marRight w:val="0"/>
                  <w:marTop w:val="150"/>
                  <w:marBottom w:val="150"/>
                  <w:divBdr>
                    <w:top w:val="none" w:sz="0" w:space="0" w:color="auto"/>
                    <w:left w:val="none" w:sz="0" w:space="0" w:color="auto"/>
                    <w:bottom w:val="none" w:sz="0" w:space="0" w:color="auto"/>
                    <w:right w:val="none" w:sz="0" w:space="0" w:color="auto"/>
                  </w:divBdr>
                </w:div>
                <w:div w:id="235015943">
                  <w:marLeft w:val="0"/>
                  <w:marRight w:val="0"/>
                  <w:marTop w:val="150"/>
                  <w:marBottom w:val="150"/>
                  <w:divBdr>
                    <w:top w:val="none" w:sz="0" w:space="0" w:color="auto"/>
                    <w:left w:val="none" w:sz="0" w:space="0" w:color="auto"/>
                    <w:bottom w:val="none" w:sz="0" w:space="0" w:color="auto"/>
                    <w:right w:val="none" w:sz="0" w:space="0" w:color="auto"/>
                  </w:divBdr>
                </w:div>
                <w:div w:id="7964914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7096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550-2017-%D1%80/prin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6634</Words>
  <Characters>3782</Characters>
  <Application>Microsoft Office Word</Application>
  <DocSecurity>0</DocSecurity>
  <Lines>31</Lines>
  <Paragraphs>20</Paragraphs>
  <ScaleCrop>false</ScaleCrop>
  <Company>SPecialiST RePack</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2018-10-25T11:59:00Z</dcterms:created>
  <dcterms:modified xsi:type="dcterms:W3CDTF">2018-10-25T11:59:00Z</dcterms:modified>
</cp:coreProperties>
</file>