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D6484B" w:rsidRPr="00D6484B" w:rsidTr="00D6484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6484B" w:rsidRPr="00D6484B" w:rsidRDefault="00D6484B" w:rsidP="00D6484B">
            <w:pPr>
              <w:spacing w:before="150" w:after="150" w:line="240" w:lineRule="auto"/>
              <w:ind w:left="450" w:right="450"/>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6484B" w:rsidRPr="00D6484B" w:rsidTr="00D6484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6484B" w:rsidRPr="00D6484B" w:rsidRDefault="00D6484B" w:rsidP="00D6484B">
            <w:pPr>
              <w:spacing w:before="300" w:after="0" w:line="240" w:lineRule="auto"/>
              <w:ind w:left="450" w:right="450"/>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b/>
                <w:bCs/>
                <w:color w:val="000000"/>
                <w:sz w:val="32"/>
                <w:szCs w:val="32"/>
                <w:lang w:eastAsia="uk-UA"/>
              </w:rPr>
              <w:t>КАБІНЕТ МІНІСТРІВ УКРАЇНИ</w:t>
            </w:r>
            <w:r w:rsidRPr="00D6484B">
              <w:rPr>
                <w:rFonts w:ascii="Times New Roman" w:eastAsia="Times New Roman" w:hAnsi="Times New Roman" w:cs="Times New Roman"/>
                <w:sz w:val="24"/>
                <w:szCs w:val="24"/>
                <w:lang w:eastAsia="uk-UA"/>
              </w:rPr>
              <w:t> </w:t>
            </w:r>
            <w:r w:rsidRPr="00D6484B">
              <w:rPr>
                <w:rFonts w:ascii="Times New Roman" w:eastAsia="Times New Roman" w:hAnsi="Times New Roman" w:cs="Times New Roman"/>
                <w:sz w:val="24"/>
                <w:szCs w:val="24"/>
                <w:lang w:eastAsia="uk-UA"/>
              </w:rPr>
              <w:br/>
            </w:r>
            <w:r w:rsidRPr="00D6484B">
              <w:rPr>
                <w:rFonts w:ascii="Times New Roman" w:eastAsia="Times New Roman" w:hAnsi="Times New Roman" w:cs="Times New Roman"/>
                <w:b/>
                <w:bCs/>
                <w:color w:val="000000"/>
                <w:sz w:val="36"/>
                <w:szCs w:val="36"/>
                <w:lang w:eastAsia="uk-UA"/>
              </w:rPr>
              <w:t>РОЗПОРЯДЖЕННЯ</w:t>
            </w:r>
          </w:p>
        </w:tc>
      </w:tr>
      <w:tr w:rsidR="00D6484B" w:rsidRPr="00D6484B" w:rsidTr="00D6484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D6484B" w:rsidRPr="00D6484B" w:rsidRDefault="00D6484B" w:rsidP="00D6484B">
            <w:pPr>
              <w:spacing w:before="150" w:after="150" w:line="240" w:lineRule="auto"/>
              <w:ind w:left="450" w:right="450"/>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b/>
                <w:bCs/>
                <w:color w:val="000000"/>
                <w:sz w:val="24"/>
                <w:szCs w:val="24"/>
                <w:lang w:eastAsia="uk-UA"/>
              </w:rPr>
              <w:t>від 10 травня 2018 р. № 342-р </w:t>
            </w:r>
            <w:r w:rsidRPr="00D6484B">
              <w:rPr>
                <w:rFonts w:ascii="Times New Roman" w:eastAsia="Times New Roman" w:hAnsi="Times New Roman" w:cs="Times New Roman"/>
                <w:sz w:val="24"/>
                <w:szCs w:val="24"/>
                <w:lang w:eastAsia="uk-UA"/>
              </w:rPr>
              <w:br/>
            </w:r>
            <w:r w:rsidRPr="00D6484B">
              <w:rPr>
                <w:rFonts w:ascii="Times New Roman" w:eastAsia="Times New Roman" w:hAnsi="Times New Roman" w:cs="Times New Roman"/>
                <w:b/>
                <w:bCs/>
                <w:color w:val="000000"/>
                <w:sz w:val="24"/>
                <w:szCs w:val="24"/>
                <w:lang w:eastAsia="uk-UA"/>
              </w:rPr>
              <w:t>Київ</w:t>
            </w:r>
          </w:p>
        </w:tc>
      </w:tr>
    </w:tbl>
    <w:p w:rsidR="00D6484B" w:rsidRPr="00D6484B" w:rsidRDefault="00D6484B" w:rsidP="00D6484B">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Start w:id="1" w:name="_GoBack"/>
      <w:bookmarkEnd w:id="0"/>
      <w:r w:rsidRPr="00D6484B">
        <w:rPr>
          <w:rFonts w:ascii="Times New Roman" w:eastAsia="Times New Roman" w:hAnsi="Times New Roman" w:cs="Times New Roman"/>
          <w:b/>
          <w:bCs/>
          <w:color w:val="000000"/>
          <w:sz w:val="32"/>
          <w:szCs w:val="32"/>
          <w:lang w:eastAsia="uk-UA"/>
        </w:rPr>
        <w:t>Про затвердження плану заходів щодо реалізації Концепції реформування системи професійного навчання державних службовців, голів місцевих держадміністрацій, їх перших заступників та заступників, посадових осіб місцевого самоврядування та депутатів місцевих рад</w:t>
      </w:r>
    </w:p>
    <w:p w:rsidR="00D6484B" w:rsidRPr="00D6484B" w:rsidRDefault="00D6484B" w:rsidP="00D6484B">
      <w:pPr>
        <w:spacing w:before="150" w:after="300" w:line="240" w:lineRule="auto"/>
        <w:ind w:left="450" w:right="450"/>
        <w:rPr>
          <w:rFonts w:ascii="Times New Roman" w:eastAsia="Times New Roman" w:hAnsi="Times New Roman" w:cs="Times New Roman"/>
          <w:color w:val="000000"/>
          <w:sz w:val="24"/>
          <w:szCs w:val="24"/>
          <w:lang w:eastAsia="uk-UA"/>
        </w:rPr>
      </w:pPr>
      <w:bookmarkStart w:id="2" w:name="n15"/>
      <w:bookmarkEnd w:id="2"/>
      <w:bookmarkEnd w:id="1"/>
      <w:r w:rsidRPr="00D6484B">
        <w:rPr>
          <w:rFonts w:ascii="Times New Roman" w:eastAsia="Times New Roman" w:hAnsi="Times New Roman" w:cs="Times New Roman"/>
          <w:color w:val="000000"/>
          <w:sz w:val="24"/>
          <w:szCs w:val="24"/>
          <w:lang w:eastAsia="uk-UA"/>
        </w:rPr>
        <w:t>{Із змінами, внесеними згідно з Розпорядженням КМ </w:t>
      </w:r>
      <w:r w:rsidRPr="00D6484B">
        <w:rPr>
          <w:rFonts w:ascii="Times New Roman" w:eastAsia="Times New Roman" w:hAnsi="Times New Roman" w:cs="Times New Roman"/>
          <w:color w:val="000000"/>
          <w:sz w:val="24"/>
          <w:szCs w:val="24"/>
          <w:lang w:eastAsia="uk-UA"/>
        </w:rPr>
        <w:br/>
      </w:r>
      <w:hyperlink r:id="rId6" w:anchor="n2" w:tgtFrame="_blank" w:history="1">
        <w:r w:rsidRPr="00D6484B">
          <w:rPr>
            <w:rFonts w:ascii="Times New Roman" w:eastAsia="Times New Roman" w:hAnsi="Times New Roman" w:cs="Times New Roman"/>
            <w:color w:val="0000FF"/>
            <w:sz w:val="24"/>
            <w:szCs w:val="24"/>
            <w:u w:val="single"/>
            <w:lang w:eastAsia="uk-UA"/>
          </w:rPr>
          <w:t>№ 644-р від 12.09.2018</w:t>
        </w:r>
      </w:hyperlink>
      <w:r w:rsidRPr="00D6484B">
        <w:rPr>
          <w:rFonts w:ascii="Times New Roman" w:eastAsia="Times New Roman" w:hAnsi="Times New Roman" w:cs="Times New Roman"/>
          <w:color w:val="000000"/>
          <w:sz w:val="24"/>
          <w:szCs w:val="24"/>
          <w:lang w:eastAsia="uk-UA"/>
        </w:rPr>
        <w:t>}</w:t>
      </w:r>
    </w:p>
    <w:p w:rsidR="00D6484B" w:rsidRPr="00D6484B" w:rsidRDefault="00D6484B" w:rsidP="00D6484B">
      <w:pPr>
        <w:spacing w:after="150" w:line="240" w:lineRule="auto"/>
        <w:ind w:firstLine="450"/>
        <w:jc w:val="both"/>
        <w:rPr>
          <w:rFonts w:ascii="Times New Roman" w:eastAsia="Times New Roman" w:hAnsi="Times New Roman" w:cs="Times New Roman"/>
          <w:color w:val="000000"/>
          <w:sz w:val="24"/>
          <w:szCs w:val="24"/>
          <w:lang w:eastAsia="uk-UA"/>
        </w:rPr>
      </w:pPr>
      <w:bookmarkStart w:id="3" w:name="n4"/>
      <w:bookmarkEnd w:id="3"/>
      <w:r w:rsidRPr="00D6484B">
        <w:rPr>
          <w:rFonts w:ascii="Times New Roman" w:eastAsia="Times New Roman" w:hAnsi="Times New Roman" w:cs="Times New Roman"/>
          <w:color w:val="000000"/>
          <w:sz w:val="24"/>
          <w:szCs w:val="24"/>
          <w:lang w:eastAsia="uk-UA"/>
        </w:rPr>
        <w:t>1. Затвердити </w:t>
      </w:r>
      <w:hyperlink r:id="rId7" w:anchor="n11" w:history="1">
        <w:r w:rsidRPr="00D6484B">
          <w:rPr>
            <w:rFonts w:ascii="Times New Roman" w:eastAsia="Times New Roman" w:hAnsi="Times New Roman" w:cs="Times New Roman"/>
            <w:color w:val="0000FF"/>
            <w:sz w:val="24"/>
            <w:szCs w:val="24"/>
            <w:u w:val="single"/>
            <w:lang w:eastAsia="uk-UA"/>
          </w:rPr>
          <w:t>план заходів</w:t>
        </w:r>
      </w:hyperlink>
      <w:hyperlink r:id="rId8" w:anchor="n11" w:history="1">
        <w:r w:rsidRPr="00D6484B">
          <w:rPr>
            <w:rFonts w:ascii="Times New Roman" w:eastAsia="Times New Roman" w:hAnsi="Times New Roman" w:cs="Times New Roman"/>
            <w:color w:val="0000FF"/>
            <w:sz w:val="24"/>
            <w:szCs w:val="24"/>
            <w:u w:val="single"/>
            <w:lang w:eastAsia="uk-UA"/>
          </w:rPr>
          <w:t> щодо реалізації </w:t>
        </w:r>
      </w:hyperlink>
      <w:hyperlink r:id="rId9" w:anchor="n11" w:history="1">
        <w:r w:rsidRPr="00D6484B">
          <w:rPr>
            <w:rFonts w:ascii="Times New Roman" w:eastAsia="Times New Roman" w:hAnsi="Times New Roman" w:cs="Times New Roman"/>
            <w:color w:val="0000FF"/>
            <w:sz w:val="24"/>
            <w:szCs w:val="24"/>
            <w:u w:val="single"/>
            <w:lang w:eastAsia="uk-UA"/>
          </w:rPr>
          <w:t>Концепції реформування системи професійного навчання державних службовців, голів місцевих держадміністрацій, їх перших заступників та заступників, посадових осіб місцевого самоврядування та депутатів місцевих рад</w:t>
        </w:r>
      </w:hyperlink>
      <w:r w:rsidRPr="00D6484B">
        <w:rPr>
          <w:rFonts w:ascii="Times New Roman" w:eastAsia="Times New Roman" w:hAnsi="Times New Roman" w:cs="Times New Roman"/>
          <w:color w:val="000000"/>
          <w:sz w:val="24"/>
          <w:szCs w:val="24"/>
          <w:lang w:eastAsia="uk-UA"/>
        </w:rPr>
        <w:t>, що додається.</w:t>
      </w:r>
    </w:p>
    <w:p w:rsidR="00D6484B" w:rsidRPr="00D6484B" w:rsidRDefault="00D6484B" w:rsidP="00D6484B">
      <w:pPr>
        <w:spacing w:after="150" w:line="240" w:lineRule="auto"/>
        <w:ind w:firstLine="450"/>
        <w:jc w:val="both"/>
        <w:rPr>
          <w:rFonts w:ascii="Times New Roman" w:eastAsia="Times New Roman" w:hAnsi="Times New Roman" w:cs="Times New Roman"/>
          <w:color w:val="000000"/>
          <w:sz w:val="24"/>
          <w:szCs w:val="24"/>
          <w:lang w:eastAsia="uk-UA"/>
        </w:rPr>
      </w:pPr>
      <w:bookmarkStart w:id="4" w:name="n5"/>
      <w:bookmarkEnd w:id="4"/>
      <w:r w:rsidRPr="00D6484B">
        <w:rPr>
          <w:rFonts w:ascii="Times New Roman" w:eastAsia="Times New Roman" w:hAnsi="Times New Roman" w:cs="Times New Roman"/>
          <w:color w:val="000000"/>
          <w:sz w:val="24"/>
          <w:szCs w:val="24"/>
          <w:lang w:eastAsia="uk-UA"/>
        </w:rPr>
        <w:t>2. Міністерствам, іншим центральним органам виконавчої влади, обласним та Київській міській держадміністраціям подавати щокварталу до 5 числа місяця, що настає за звітним періодом, Національному агентству з питань державної служби інформацію про стан його виконання для узагальнення та подання до 15 числа місяця, що настає за звітним періодом, Кабінетові Міністрів України.</w:t>
      </w:r>
    </w:p>
    <w:p w:rsidR="00D6484B" w:rsidRPr="00D6484B" w:rsidRDefault="00D6484B" w:rsidP="00D6484B">
      <w:pPr>
        <w:spacing w:after="150" w:line="240" w:lineRule="auto"/>
        <w:ind w:firstLine="450"/>
        <w:jc w:val="both"/>
        <w:rPr>
          <w:rFonts w:ascii="Times New Roman" w:eastAsia="Times New Roman" w:hAnsi="Times New Roman" w:cs="Times New Roman"/>
          <w:color w:val="000000"/>
          <w:sz w:val="24"/>
          <w:szCs w:val="24"/>
          <w:lang w:eastAsia="uk-UA"/>
        </w:rPr>
      </w:pPr>
      <w:bookmarkStart w:id="5" w:name="n6"/>
      <w:bookmarkEnd w:id="5"/>
      <w:r w:rsidRPr="00D6484B">
        <w:rPr>
          <w:rFonts w:ascii="Times New Roman" w:eastAsia="Times New Roman" w:hAnsi="Times New Roman" w:cs="Times New Roman"/>
          <w:color w:val="000000"/>
          <w:sz w:val="24"/>
          <w:szCs w:val="24"/>
          <w:lang w:eastAsia="uk-UA"/>
        </w:rPr>
        <w:t>3. Рекомендувати органам місцевого самоврядування, всеукраїнським асоціаціям органів місцевого самоврядування, Національній академії державного управління при Президентові України, Інституту професійних кваліфікацій забезпечити виконання плану заходів у межах своїх повноважень та подавати щокварталу до 5 числа місяця, що настає за звітним періодом, Національному агентству з питань державної служби інформацію про стан його виконання для узагальнення та подання до 15 числа місяця, що настає за звітним періодом, Кабінетові Міністрів України.</w:t>
      </w:r>
    </w:p>
    <w:tbl>
      <w:tblPr>
        <w:tblW w:w="5000" w:type="pct"/>
        <w:tblCellMar>
          <w:left w:w="0" w:type="dxa"/>
          <w:right w:w="0" w:type="dxa"/>
        </w:tblCellMar>
        <w:tblLook w:val="04A0" w:firstRow="1" w:lastRow="0" w:firstColumn="1" w:lastColumn="0" w:noHBand="0" w:noVBand="1"/>
      </w:tblPr>
      <w:tblGrid>
        <w:gridCol w:w="2890"/>
        <w:gridCol w:w="6743"/>
      </w:tblGrid>
      <w:tr w:rsidR="00D6484B" w:rsidRPr="00D6484B" w:rsidTr="00D6484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D6484B" w:rsidRPr="00D6484B" w:rsidRDefault="00D6484B" w:rsidP="00D6484B">
            <w:pPr>
              <w:spacing w:before="300" w:after="150" w:line="240" w:lineRule="auto"/>
              <w:jc w:val="center"/>
              <w:rPr>
                <w:rFonts w:ascii="Times New Roman" w:eastAsia="Times New Roman" w:hAnsi="Times New Roman" w:cs="Times New Roman"/>
                <w:sz w:val="24"/>
                <w:szCs w:val="24"/>
                <w:lang w:eastAsia="uk-UA"/>
              </w:rPr>
            </w:pPr>
            <w:bookmarkStart w:id="6" w:name="n7"/>
            <w:bookmarkEnd w:id="6"/>
            <w:r w:rsidRPr="00D6484B">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6484B" w:rsidRPr="00D6484B" w:rsidRDefault="00D6484B" w:rsidP="00D6484B">
            <w:pPr>
              <w:spacing w:before="300" w:after="0" w:line="240" w:lineRule="auto"/>
              <w:jc w:val="right"/>
              <w:rPr>
                <w:rFonts w:ascii="Times New Roman" w:eastAsia="Times New Roman" w:hAnsi="Times New Roman" w:cs="Times New Roman"/>
                <w:sz w:val="24"/>
                <w:szCs w:val="24"/>
                <w:lang w:eastAsia="uk-UA"/>
              </w:rPr>
            </w:pPr>
            <w:r w:rsidRPr="00D6484B">
              <w:rPr>
                <w:rFonts w:ascii="Times New Roman" w:eastAsia="Times New Roman" w:hAnsi="Times New Roman" w:cs="Times New Roman"/>
                <w:b/>
                <w:bCs/>
                <w:color w:val="000000"/>
                <w:sz w:val="24"/>
                <w:szCs w:val="24"/>
                <w:lang w:eastAsia="uk-UA"/>
              </w:rPr>
              <w:t>В.ГРОЙСМАН</w:t>
            </w:r>
          </w:p>
        </w:tc>
      </w:tr>
      <w:tr w:rsidR="00D6484B" w:rsidRPr="00D6484B" w:rsidTr="00D6484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6484B" w:rsidRPr="00D6484B" w:rsidRDefault="00D6484B" w:rsidP="00D6484B">
            <w:pPr>
              <w:spacing w:before="30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b/>
                <w:bCs/>
                <w:color w:val="000000"/>
                <w:sz w:val="24"/>
                <w:szCs w:val="24"/>
                <w:lang w:eastAsia="uk-UA"/>
              </w:rPr>
              <w:t>Інд. 19</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6484B" w:rsidRPr="00D6484B" w:rsidRDefault="00D6484B" w:rsidP="00D6484B">
            <w:pPr>
              <w:spacing w:before="300" w:after="0" w:line="240" w:lineRule="auto"/>
              <w:jc w:val="right"/>
              <w:rPr>
                <w:rFonts w:ascii="Times New Roman" w:eastAsia="Times New Roman" w:hAnsi="Times New Roman" w:cs="Times New Roman"/>
                <w:sz w:val="24"/>
                <w:szCs w:val="24"/>
                <w:lang w:eastAsia="uk-UA"/>
              </w:rPr>
            </w:pPr>
            <w:r w:rsidRPr="00D6484B">
              <w:rPr>
                <w:rFonts w:ascii="Times New Roman" w:eastAsia="Times New Roman" w:hAnsi="Times New Roman" w:cs="Times New Roman"/>
                <w:b/>
                <w:bCs/>
                <w:color w:val="000000"/>
                <w:sz w:val="24"/>
                <w:szCs w:val="24"/>
                <w:lang w:eastAsia="uk-UA"/>
              </w:rPr>
              <w:br/>
            </w:r>
          </w:p>
        </w:tc>
      </w:tr>
    </w:tbl>
    <w:p w:rsidR="00D6484B" w:rsidRPr="00D6484B" w:rsidRDefault="00D6484B" w:rsidP="00D6484B">
      <w:pPr>
        <w:spacing w:after="0" w:line="240" w:lineRule="auto"/>
        <w:rPr>
          <w:rFonts w:ascii="Times New Roman" w:eastAsia="Times New Roman" w:hAnsi="Times New Roman" w:cs="Times New Roman"/>
          <w:sz w:val="24"/>
          <w:szCs w:val="24"/>
          <w:lang w:eastAsia="uk-UA"/>
        </w:rPr>
      </w:pPr>
      <w:bookmarkStart w:id="7" w:name="n14"/>
      <w:bookmarkEnd w:id="7"/>
      <w:r w:rsidRPr="00D6484B">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D6484B" w:rsidRPr="00D6484B" w:rsidTr="00D6484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bookmarkStart w:id="8" w:name="n10"/>
            <w:bookmarkEnd w:id="8"/>
            <w:r w:rsidRPr="00D6484B">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b/>
                <w:bCs/>
                <w:color w:val="000000"/>
                <w:sz w:val="24"/>
                <w:szCs w:val="24"/>
                <w:lang w:eastAsia="uk-UA"/>
              </w:rPr>
              <w:t>ЗАТВЕРДЖЕНО </w:t>
            </w:r>
            <w:r w:rsidRPr="00D6484B">
              <w:rPr>
                <w:rFonts w:ascii="Times New Roman" w:eastAsia="Times New Roman" w:hAnsi="Times New Roman" w:cs="Times New Roman"/>
                <w:sz w:val="24"/>
                <w:szCs w:val="24"/>
                <w:lang w:eastAsia="uk-UA"/>
              </w:rPr>
              <w:br/>
            </w:r>
            <w:r w:rsidRPr="00D6484B">
              <w:rPr>
                <w:rFonts w:ascii="Times New Roman" w:eastAsia="Times New Roman" w:hAnsi="Times New Roman" w:cs="Times New Roman"/>
                <w:b/>
                <w:bCs/>
                <w:color w:val="000000"/>
                <w:sz w:val="24"/>
                <w:szCs w:val="24"/>
                <w:lang w:eastAsia="uk-UA"/>
              </w:rPr>
              <w:t>розпорядженням Кабінету Міністрів України </w:t>
            </w:r>
            <w:r w:rsidRPr="00D6484B">
              <w:rPr>
                <w:rFonts w:ascii="Times New Roman" w:eastAsia="Times New Roman" w:hAnsi="Times New Roman" w:cs="Times New Roman"/>
                <w:sz w:val="24"/>
                <w:szCs w:val="24"/>
                <w:lang w:eastAsia="uk-UA"/>
              </w:rPr>
              <w:br/>
            </w:r>
            <w:r w:rsidRPr="00D6484B">
              <w:rPr>
                <w:rFonts w:ascii="Times New Roman" w:eastAsia="Times New Roman" w:hAnsi="Times New Roman" w:cs="Times New Roman"/>
                <w:b/>
                <w:bCs/>
                <w:color w:val="000000"/>
                <w:sz w:val="24"/>
                <w:szCs w:val="24"/>
                <w:lang w:eastAsia="uk-UA"/>
              </w:rPr>
              <w:t>від 10 травня 2018 р. № 342-р</w:t>
            </w:r>
          </w:p>
        </w:tc>
      </w:tr>
    </w:tbl>
    <w:p w:rsidR="00D6484B" w:rsidRPr="00D6484B" w:rsidRDefault="00D6484B" w:rsidP="00D6484B">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9" w:name="n11"/>
      <w:bookmarkEnd w:id="9"/>
      <w:r w:rsidRPr="00D6484B">
        <w:rPr>
          <w:rFonts w:ascii="Times New Roman" w:eastAsia="Times New Roman" w:hAnsi="Times New Roman" w:cs="Times New Roman"/>
          <w:b/>
          <w:bCs/>
          <w:color w:val="000000"/>
          <w:sz w:val="32"/>
          <w:szCs w:val="32"/>
          <w:lang w:eastAsia="uk-UA"/>
        </w:rPr>
        <w:lastRenderedPageBreak/>
        <w:t>ПЛАН ЗАХОДІВ </w:t>
      </w:r>
      <w:r w:rsidRPr="00D6484B">
        <w:rPr>
          <w:rFonts w:ascii="Times New Roman" w:eastAsia="Times New Roman" w:hAnsi="Times New Roman" w:cs="Times New Roman"/>
          <w:color w:val="000000"/>
          <w:sz w:val="24"/>
          <w:szCs w:val="24"/>
          <w:lang w:eastAsia="uk-UA"/>
        </w:rPr>
        <w:br/>
      </w:r>
      <w:r w:rsidRPr="00D6484B">
        <w:rPr>
          <w:rFonts w:ascii="Times New Roman" w:eastAsia="Times New Roman" w:hAnsi="Times New Roman" w:cs="Times New Roman"/>
          <w:b/>
          <w:bCs/>
          <w:color w:val="000000"/>
          <w:sz w:val="32"/>
          <w:szCs w:val="32"/>
          <w:lang w:eastAsia="uk-UA"/>
        </w:rPr>
        <w:t>щодо реалізації </w:t>
      </w:r>
      <w:hyperlink r:id="rId10" w:anchor="n9" w:tgtFrame="_blank" w:history="1">
        <w:r w:rsidRPr="00D6484B">
          <w:rPr>
            <w:rFonts w:ascii="Times New Roman" w:eastAsia="Times New Roman" w:hAnsi="Times New Roman" w:cs="Times New Roman"/>
            <w:b/>
            <w:bCs/>
            <w:color w:val="0000FF"/>
            <w:sz w:val="32"/>
            <w:szCs w:val="32"/>
            <w:u w:val="single"/>
            <w:lang w:eastAsia="uk-UA"/>
          </w:rPr>
          <w:t>Концепції реформування системи професійного навчання державних службовців, голів місцевих держадміністрацій, їх перших заступників та заступників, посадових осіб місцевого самоврядування та депутатів місцевих рад</w:t>
        </w:r>
      </w:hyperlink>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0"/>
        <w:gridCol w:w="2741"/>
        <w:gridCol w:w="2261"/>
        <w:gridCol w:w="1897"/>
      </w:tblGrid>
      <w:tr w:rsidR="00D6484B" w:rsidRPr="00D6484B" w:rsidTr="00D6484B">
        <w:trPr>
          <w:trHeight w:val="15"/>
        </w:trPr>
        <w:tc>
          <w:tcPr>
            <w:tcW w:w="3540" w:type="dxa"/>
            <w:tcBorders>
              <w:top w:val="single" w:sz="6" w:space="0" w:color="000000"/>
              <w:left w:val="nil"/>
              <w:bottom w:val="single" w:sz="6" w:space="0" w:color="000000"/>
              <w:right w:val="single" w:sz="6" w:space="0" w:color="000000"/>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bookmarkStart w:id="10" w:name="n12"/>
            <w:bookmarkEnd w:id="10"/>
            <w:r w:rsidRPr="00D6484B">
              <w:rPr>
                <w:rFonts w:ascii="Times New Roman" w:eastAsia="Times New Roman" w:hAnsi="Times New Roman" w:cs="Times New Roman"/>
                <w:sz w:val="24"/>
                <w:szCs w:val="24"/>
                <w:lang w:eastAsia="uk-UA"/>
              </w:rPr>
              <w:t>Найменування заходу</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Індикатор виконання</w:t>
            </w:r>
          </w:p>
        </w:tc>
        <w:tc>
          <w:tcPr>
            <w:tcW w:w="3990" w:type="dxa"/>
            <w:tcBorders>
              <w:top w:val="single" w:sz="6" w:space="0" w:color="000000"/>
              <w:left w:val="single" w:sz="6" w:space="0" w:color="000000"/>
              <w:bottom w:val="single" w:sz="6" w:space="0" w:color="000000"/>
              <w:right w:val="single" w:sz="6" w:space="0" w:color="000000"/>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Відповідальні за виконання</w:t>
            </w:r>
          </w:p>
        </w:tc>
        <w:tc>
          <w:tcPr>
            <w:tcW w:w="3420" w:type="dxa"/>
            <w:tcBorders>
              <w:top w:val="single" w:sz="6" w:space="0" w:color="000000"/>
              <w:left w:val="single" w:sz="6" w:space="0" w:color="000000"/>
              <w:bottom w:val="single" w:sz="6" w:space="0" w:color="000000"/>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Строк виконання</w:t>
            </w:r>
          </w:p>
        </w:tc>
      </w:tr>
      <w:tr w:rsidR="00D6484B" w:rsidRPr="00D6484B" w:rsidTr="00D6484B">
        <w:trPr>
          <w:trHeight w:val="15"/>
        </w:trPr>
        <w:tc>
          <w:tcPr>
            <w:tcW w:w="14865" w:type="dxa"/>
            <w:gridSpan w:val="4"/>
            <w:tcBorders>
              <w:top w:val="single" w:sz="6" w:space="0" w:color="000000"/>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Створення належних умов для забезпечення професійного розвитку державних службовців, голів місцевих держадміністрацій, їх перших заступників та заступників, посадових осіб місцевого самоврядування, депутатів місцевих рад</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1. Розроблення та подання на розгляд Кабінету Міністрів України проектів актів про:</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1) затвердження Положення про систему професійного навчання державних службовців, голів місцевих держадміністрацій, їх перших заступників та заступників, посадових осіб місцевого самоврядування та депутатів місцевих рад</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roofErr w:type="spellStart"/>
            <w:r w:rsidRPr="00D6484B">
              <w:rPr>
                <w:rFonts w:ascii="Times New Roman" w:eastAsia="Times New Roman" w:hAnsi="Times New Roman" w:cs="Times New Roman"/>
                <w:sz w:val="24"/>
                <w:szCs w:val="24"/>
                <w:lang w:eastAsia="uk-UA"/>
              </w:rPr>
              <w:t>внесено</w:t>
            </w:r>
            <w:proofErr w:type="spellEnd"/>
            <w:r w:rsidRPr="00D6484B">
              <w:rPr>
                <w:rFonts w:ascii="Times New Roman" w:eastAsia="Times New Roman" w:hAnsi="Times New Roman" w:cs="Times New Roman"/>
                <w:sz w:val="24"/>
                <w:szCs w:val="24"/>
                <w:lang w:eastAsia="uk-UA"/>
              </w:rPr>
              <w:t xml:space="preserve"> в установленому порядку на розгляд Кабінету Міністрів України проект постанови Кабінету Міністрів України “Про затвердження Положення про систему професійного навчання державних службовців, голів місцевих держадміністрацій, їх перших заступників та заступників, посадових осіб місцевого самоврядування та депутатів місцевих рад”</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r>
            <w:proofErr w:type="spellStart"/>
            <w:r w:rsidRPr="00D6484B">
              <w:rPr>
                <w:rFonts w:ascii="Times New Roman" w:eastAsia="Times New Roman" w:hAnsi="Times New Roman" w:cs="Times New Roman"/>
                <w:sz w:val="24"/>
                <w:szCs w:val="24"/>
                <w:lang w:eastAsia="uk-UA"/>
              </w:rPr>
              <w:t>Мінекономрозвитку</w:t>
            </w:r>
            <w:proofErr w:type="spellEnd"/>
            <w:r w:rsidRPr="00D6484B">
              <w:rPr>
                <w:rFonts w:ascii="Times New Roman" w:eastAsia="Times New Roman" w:hAnsi="Times New Roman" w:cs="Times New Roman"/>
                <w:sz w:val="24"/>
                <w:szCs w:val="24"/>
                <w:lang w:eastAsia="uk-UA"/>
              </w:rPr>
              <w:t> </w:t>
            </w:r>
            <w:r w:rsidRPr="00D6484B">
              <w:rPr>
                <w:rFonts w:ascii="Times New Roman" w:eastAsia="Times New Roman" w:hAnsi="Times New Roman" w:cs="Times New Roman"/>
                <w:sz w:val="24"/>
                <w:szCs w:val="24"/>
                <w:lang w:eastAsia="uk-UA"/>
              </w:rPr>
              <w:br/>
              <w:t>Мінфін </w:t>
            </w:r>
            <w:r w:rsidRPr="00D6484B">
              <w:rPr>
                <w:rFonts w:ascii="Times New Roman" w:eastAsia="Times New Roman" w:hAnsi="Times New Roman" w:cs="Times New Roman"/>
                <w:sz w:val="24"/>
                <w:szCs w:val="24"/>
                <w:lang w:eastAsia="uk-UA"/>
              </w:rPr>
              <w:br/>
              <w:t>Національна академія державного управління при Президентові України (за згодою) </w:t>
            </w:r>
            <w:r w:rsidRPr="00D6484B">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III квартал 2018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2) внесення змін до постанови Кабінету Міністрів України від 14 липня 1999 р. </w:t>
            </w:r>
            <w:hyperlink r:id="rId11" w:tgtFrame="_blank" w:history="1">
              <w:r w:rsidRPr="00D6484B">
                <w:rPr>
                  <w:rFonts w:ascii="Times New Roman" w:eastAsia="Times New Roman" w:hAnsi="Times New Roman" w:cs="Times New Roman"/>
                  <w:color w:val="0000FF"/>
                  <w:sz w:val="24"/>
                  <w:szCs w:val="24"/>
                  <w:u w:val="single"/>
                  <w:lang w:eastAsia="uk-UA"/>
                </w:rPr>
                <w:t>№ 1262</w:t>
              </w:r>
            </w:hyperlink>
            <w:r w:rsidRPr="00D6484B">
              <w:rPr>
                <w:rFonts w:ascii="Times New Roman" w:eastAsia="Times New Roman" w:hAnsi="Times New Roman" w:cs="Times New Roman"/>
                <w:sz w:val="24"/>
                <w:szCs w:val="24"/>
                <w:lang w:eastAsia="uk-UA"/>
              </w:rPr>
              <w:t xml:space="preserve"> “Про фінансове забезпечення підготовки і підвищення кваліфікації працівників органів державної влади, органів місцевого самоврядування та </w:t>
            </w:r>
            <w:r w:rsidRPr="00D6484B">
              <w:rPr>
                <w:rFonts w:ascii="Times New Roman" w:eastAsia="Times New Roman" w:hAnsi="Times New Roman" w:cs="Times New Roman"/>
                <w:sz w:val="24"/>
                <w:szCs w:val="24"/>
                <w:lang w:eastAsia="uk-UA"/>
              </w:rPr>
              <w:lastRenderedPageBreak/>
              <w:t>органів військового управління Збройних Сил” (Офіційний вісник України, 1999 р., № 29, ст. 1475)</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roofErr w:type="spellStart"/>
            <w:r w:rsidRPr="00D6484B">
              <w:rPr>
                <w:rFonts w:ascii="Times New Roman" w:eastAsia="Times New Roman" w:hAnsi="Times New Roman" w:cs="Times New Roman"/>
                <w:sz w:val="24"/>
                <w:szCs w:val="24"/>
                <w:lang w:eastAsia="uk-UA"/>
              </w:rPr>
              <w:lastRenderedPageBreak/>
              <w:t>внесено</w:t>
            </w:r>
            <w:proofErr w:type="spellEnd"/>
            <w:r w:rsidRPr="00D6484B">
              <w:rPr>
                <w:rFonts w:ascii="Times New Roman" w:eastAsia="Times New Roman" w:hAnsi="Times New Roman" w:cs="Times New Roman"/>
                <w:sz w:val="24"/>
                <w:szCs w:val="24"/>
                <w:lang w:eastAsia="uk-UA"/>
              </w:rPr>
              <w:t xml:space="preserve"> в установленому порядку на розгляд Кабінету Міністрів України проект постанови Кабінету Міністрів України</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r>
            <w:proofErr w:type="spellStart"/>
            <w:r w:rsidRPr="00D6484B">
              <w:rPr>
                <w:rFonts w:ascii="Times New Roman" w:eastAsia="Times New Roman" w:hAnsi="Times New Roman" w:cs="Times New Roman"/>
                <w:sz w:val="24"/>
                <w:szCs w:val="24"/>
                <w:lang w:eastAsia="uk-UA"/>
              </w:rPr>
              <w:t>Мінекономрозвитку</w:t>
            </w:r>
            <w:proofErr w:type="spellEnd"/>
            <w:r w:rsidRPr="00D6484B">
              <w:rPr>
                <w:rFonts w:ascii="Times New Roman" w:eastAsia="Times New Roman" w:hAnsi="Times New Roman" w:cs="Times New Roman"/>
                <w:sz w:val="24"/>
                <w:szCs w:val="24"/>
                <w:lang w:eastAsia="uk-UA"/>
              </w:rPr>
              <w:t> </w:t>
            </w:r>
            <w:r w:rsidRPr="00D6484B">
              <w:rPr>
                <w:rFonts w:ascii="Times New Roman" w:eastAsia="Times New Roman" w:hAnsi="Times New Roman" w:cs="Times New Roman"/>
                <w:sz w:val="24"/>
                <w:szCs w:val="24"/>
                <w:lang w:eastAsia="uk-UA"/>
              </w:rPr>
              <w:br/>
              <w:t>Мінфін </w:t>
            </w:r>
            <w:r w:rsidRPr="00D6484B">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II квартал 2018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3) внесення змін до постанови Кабінету Міністрів України від 16 грудня 2004 р. </w:t>
            </w:r>
            <w:hyperlink r:id="rId12" w:tgtFrame="_blank" w:history="1">
              <w:r w:rsidRPr="00D6484B">
                <w:rPr>
                  <w:rFonts w:ascii="Times New Roman" w:eastAsia="Times New Roman" w:hAnsi="Times New Roman" w:cs="Times New Roman"/>
                  <w:color w:val="0000FF"/>
                  <w:sz w:val="24"/>
                  <w:szCs w:val="24"/>
                  <w:u w:val="single"/>
                  <w:lang w:eastAsia="uk-UA"/>
                </w:rPr>
                <w:t>№ 1681</w:t>
              </w:r>
            </w:hyperlink>
            <w:r w:rsidRPr="00D6484B">
              <w:rPr>
                <w:rFonts w:ascii="Times New Roman" w:eastAsia="Times New Roman" w:hAnsi="Times New Roman" w:cs="Times New Roman"/>
                <w:sz w:val="24"/>
                <w:szCs w:val="24"/>
                <w:lang w:eastAsia="uk-UA"/>
              </w:rPr>
              <w:t> “Про центри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(Офіційний вісник України, 2004 р., № 51, ст. 3332)</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r>
            <w:proofErr w:type="spellStart"/>
            <w:r w:rsidRPr="00D6484B">
              <w:rPr>
                <w:rFonts w:ascii="Times New Roman" w:eastAsia="Times New Roman" w:hAnsi="Times New Roman" w:cs="Times New Roman"/>
                <w:sz w:val="24"/>
                <w:szCs w:val="24"/>
                <w:lang w:eastAsia="uk-UA"/>
              </w:rPr>
              <w:t>Мінрегіон</w:t>
            </w:r>
            <w:proofErr w:type="spellEnd"/>
            <w:r w:rsidRPr="00D6484B">
              <w:rPr>
                <w:rFonts w:ascii="Times New Roman" w:eastAsia="Times New Roman" w:hAnsi="Times New Roman" w:cs="Times New Roman"/>
                <w:sz w:val="24"/>
                <w:szCs w:val="24"/>
                <w:lang w:eastAsia="uk-UA"/>
              </w:rPr>
              <w:t> </w:t>
            </w:r>
            <w:r w:rsidRPr="00D6484B">
              <w:rPr>
                <w:rFonts w:ascii="Times New Roman" w:eastAsia="Times New Roman" w:hAnsi="Times New Roman" w:cs="Times New Roman"/>
                <w:sz w:val="24"/>
                <w:szCs w:val="24"/>
                <w:lang w:eastAsia="uk-UA"/>
              </w:rPr>
              <w:br/>
            </w:r>
            <w:proofErr w:type="spellStart"/>
            <w:r w:rsidRPr="00D6484B">
              <w:rPr>
                <w:rFonts w:ascii="Times New Roman" w:eastAsia="Times New Roman" w:hAnsi="Times New Roman" w:cs="Times New Roman"/>
                <w:sz w:val="24"/>
                <w:szCs w:val="24"/>
                <w:lang w:eastAsia="uk-UA"/>
              </w:rPr>
              <w:t>Мінекономрозвитку</w:t>
            </w:r>
            <w:proofErr w:type="spellEnd"/>
            <w:r w:rsidRPr="00D6484B">
              <w:rPr>
                <w:rFonts w:ascii="Times New Roman" w:eastAsia="Times New Roman" w:hAnsi="Times New Roman" w:cs="Times New Roman"/>
                <w:sz w:val="24"/>
                <w:szCs w:val="24"/>
                <w:lang w:eastAsia="uk-UA"/>
              </w:rPr>
              <w:t> </w:t>
            </w:r>
            <w:r w:rsidRPr="00D6484B">
              <w:rPr>
                <w:rFonts w:ascii="Times New Roman" w:eastAsia="Times New Roman" w:hAnsi="Times New Roman" w:cs="Times New Roman"/>
                <w:sz w:val="24"/>
                <w:szCs w:val="24"/>
                <w:lang w:eastAsia="uk-UA"/>
              </w:rPr>
              <w:br/>
              <w:t>Мінфін </w:t>
            </w:r>
            <w:r w:rsidRPr="00D6484B">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IV квартал 2018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4) внесення змін до постанови Кабінету Міністрів України від 29 липня 2009 р. </w:t>
            </w:r>
            <w:hyperlink r:id="rId13" w:tgtFrame="_blank" w:history="1">
              <w:r w:rsidRPr="00D6484B">
                <w:rPr>
                  <w:rFonts w:ascii="Times New Roman" w:eastAsia="Times New Roman" w:hAnsi="Times New Roman" w:cs="Times New Roman"/>
                  <w:color w:val="0000FF"/>
                  <w:sz w:val="24"/>
                  <w:szCs w:val="24"/>
                  <w:u w:val="single"/>
                  <w:lang w:eastAsia="uk-UA"/>
                </w:rPr>
                <w:t>№ 789</w:t>
              </w:r>
            </w:hyperlink>
            <w:r w:rsidRPr="00D6484B">
              <w:rPr>
                <w:rFonts w:ascii="Times New Roman" w:eastAsia="Times New Roman" w:hAnsi="Times New Roman" w:cs="Times New Roman"/>
                <w:sz w:val="24"/>
                <w:szCs w:val="24"/>
                <w:lang w:eastAsia="uk-UA"/>
              </w:rPr>
              <w:t>“Про затвердження Порядку прийому на навчання за освітньо-професійною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(Офіційний вісник України, 2009 р., № 58, ст. 2031)</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МОН </w:t>
            </w:r>
            <w:r w:rsidRPr="00D6484B">
              <w:rPr>
                <w:rFonts w:ascii="Times New Roman" w:eastAsia="Times New Roman" w:hAnsi="Times New Roman" w:cs="Times New Roman"/>
                <w:sz w:val="24"/>
                <w:szCs w:val="24"/>
                <w:lang w:eastAsia="uk-UA"/>
              </w:rPr>
              <w:br/>
            </w:r>
            <w:proofErr w:type="spellStart"/>
            <w:r w:rsidRPr="00D6484B">
              <w:rPr>
                <w:rFonts w:ascii="Times New Roman" w:eastAsia="Times New Roman" w:hAnsi="Times New Roman" w:cs="Times New Roman"/>
                <w:sz w:val="24"/>
                <w:szCs w:val="24"/>
                <w:lang w:eastAsia="uk-UA"/>
              </w:rPr>
              <w:t>Мінекономрозвитку</w:t>
            </w:r>
            <w:proofErr w:type="spellEnd"/>
            <w:r w:rsidRPr="00D6484B">
              <w:rPr>
                <w:rFonts w:ascii="Times New Roman" w:eastAsia="Times New Roman" w:hAnsi="Times New Roman" w:cs="Times New Roman"/>
                <w:sz w:val="24"/>
                <w:szCs w:val="24"/>
                <w:lang w:eastAsia="uk-UA"/>
              </w:rPr>
              <w:t> </w:t>
            </w:r>
            <w:r w:rsidRPr="00D6484B">
              <w:rPr>
                <w:rFonts w:ascii="Times New Roman" w:eastAsia="Times New Roman" w:hAnsi="Times New Roman" w:cs="Times New Roman"/>
                <w:sz w:val="24"/>
                <w:szCs w:val="24"/>
                <w:lang w:eastAsia="uk-UA"/>
              </w:rPr>
              <w:br/>
              <w:t>Мінфін</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5) внесення змін до постанови Кабінету Міністрів України від 1 квітня 2013 р. </w:t>
            </w:r>
            <w:hyperlink r:id="rId14" w:tgtFrame="_blank" w:history="1">
              <w:r w:rsidRPr="00D6484B">
                <w:rPr>
                  <w:rFonts w:ascii="Times New Roman" w:eastAsia="Times New Roman" w:hAnsi="Times New Roman" w:cs="Times New Roman"/>
                  <w:color w:val="0000FF"/>
                  <w:sz w:val="24"/>
                  <w:szCs w:val="24"/>
                  <w:u w:val="single"/>
                  <w:lang w:eastAsia="uk-UA"/>
                </w:rPr>
                <w:t>№ 255</w:t>
              </w:r>
            </w:hyperlink>
            <w:r w:rsidRPr="00D6484B">
              <w:rPr>
                <w:rFonts w:ascii="Times New Roman" w:eastAsia="Times New Roman" w:hAnsi="Times New Roman" w:cs="Times New Roman"/>
                <w:sz w:val="24"/>
                <w:szCs w:val="24"/>
                <w:lang w:eastAsia="uk-UA"/>
              </w:rPr>
              <w:t xml:space="preserve">”Про затвердження положень про прийом, стажування в органах державної влади і органах місцевого самоврядування слухачів </w:t>
            </w:r>
            <w:r w:rsidRPr="00D6484B">
              <w:rPr>
                <w:rFonts w:ascii="Times New Roman" w:eastAsia="Times New Roman" w:hAnsi="Times New Roman" w:cs="Times New Roman"/>
                <w:sz w:val="24"/>
                <w:szCs w:val="24"/>
                <w:lang w:eastAsia="uk-UA"/>
              </w:rPr>
              <w:lastRenderedPageBreak/>
              <w:t>Національної академії державного управління при Президентові України, а також переліку органів державної влади, органів місцевого самоврядування, в яких проводиться у 2013- 2018 роках стажування слухачів Національної академії” (Офіційний вісник України, 2013 р., № 30, ст. 1030)</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roofErr w:type="spellStart"/>
            <w:r w:rsidRPr="00D6484B">
              <w:rPr>
                <w:rFonts w:ascii="Times New Roman" w:eastAsia="Times New Roman" w:hAnsi="Times New Roman" w:cs="Times New Roman"/>
                <w:sz w:val="24"/>
                <w:szCs w:val="24"/>
                <w:lang w:eastAsia="uk-UA"/>
              </w:rPr>
              <w:lastRenderedPageBreak/>
              <w:t>внесено</w:t>
            </w:r>
            <w:proofErr w:type="spellEnd"/>
            <w:r w:rsidRPr="00D6484B">
              <w:rPr>
                <w:rFonts w:ascii="Times New Roman" w:eastAsia="Times New Roman" w:hAnsi="Times New Roman" w:cs="Times New Roman"/>
                <w:sz w:val="24"/>
                <w:szCs w:val="24"/>
                <w:lang w:eastAsia="uk-UA"/>
              </w:rPr>
              <w:t xml:space="preserve"> в установленому порядку на розгляд Кабінету Міністрів України проект постанови Кабінету Міністрів України</w:t>
            </w:r>
          </w:p>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МОН </w:t>
            </w:r>
            <w:r w:rsidRPr="00D6484B">
              <w:rPr>
                <w:rFonts w:ascii="Times New Roman" w:eastAsia="Times New Roman" w:hAnsi="Times New Roman" w:cs="Times New Roman"/>
                <w:sz w:val="24"/>
                <w:szCs w:val="24"/>
                <w:lang w:eastAsia="uk-UA"/>
              </w:rPr>
              <w:br/>
            </w:r>
            <w:proofErr w:type="spellStart"/>
            <w:r w:rsidRPr="00D6484B">
              <w:rPr>
                <w:rFonts w:ascii="Times New Roman" w:eastAsia="Times New Roman" w:hAnsi="Times New Roman" w:cs="Times New Roman"/>
                <w:sz w:val="24"/>
                <w:szCs w:val="24"/>
                <w:lang w:eastAsia="uk-UA"/>
              </w:rPr>
              <w:t>Мінекономрозвитку</w:t>
            </w:r>
            <w:proofErr w:type="spellEnd"/>
            <w:r w:rsidRPr="00D6484B">
              <w:rPr>
                <w:rFonts w:ascii="Times New Roman" w:eastAsia="Times New Roman" w:hAnsi="Times New Roman" w:cs="Times New Roman"/>
                <w:sz w:val="24"/>
                <w:szCs w:val="24"/>
                <w:lang w:eastAsia="uk-UA"/>
              </w:rPr>
              <w:t> </w:t>
            </w:r>
            <w:r w:rsidRPr="00D6484B">
              <w:rPr>
                <w:rFonts w:ascii="Times New Roman" w:eastAsia="Times New Roman" w:hAnsi="Times New Roman" w:cs="Times New Roman"/>
                <w:sz w:val="24"/>
                <w:szCs w:val="24"/>
                <w:lang w:eastAsia="uk-UA"/>
              </w:rPr>
              <w:br/>
              <w:t>Мінфін </w:t>
            </w:r>
            <w:r w:rsidRPr="00D6484B">
              <w:rPr>
                <w:rFonts w:ascii="Times New Roman" w:eastAsia="Times New Roman" w:hAnsi="Times New Roman" w:cs="Times New Roman"/>
                <w:sz w:val="24"/>
                <w:szCs w:val="24"/>
                <w:lang w:eastAsia="uk-UA"/>
              </w:rPr>
              <w:br/>
              <w:t>Національна академія державного управління при Президентові України (за згодою) </w:t>
            </w:r>
            <w:r w:rsidRPr="00D6484B">
              <w:rPr>
                <w:rFonts w:ascii="Times New Roman" w:eastAsia="Times New Roman" w:hAnsi="Times New Roman" w:cs="Times New Roman"/>
                <w:sz w:val="24"/>
                <w:szCs w:val="24"/>
                <w:lang w:eastAsia="uk-UA"/>
              </w:rPr>
              <w:br/>
            </w:r>
            <w:r w:rsidRPr="00D6484B">
              <w:rPr>
                <w:rFonts w:ascii="Times New Roman" w:eastAsia="Times New Roman" w:hAnsi="Times New Roman" w:cs="Times New Roman"/>
                <w:sz w:val="24"/>
                <w:szCs w:val="24"/>
                <w:lang w:eastAsia="uk-UA"/>
              </w:rPr>
              <w:lastRenderedPageBreak/>
              <w:t>всеукраїнські асоціації органів місцевого самоврядування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III квартал 2018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6) внесення змін до постанови Кабінету Міністрів України від 20 травня 2013 р. </w:t>
            </w:r>
            <w:hyperlink r:id="rId15" w:tgtFrame="_blank" w:history="1">
              <w:r w:rsidRPr="00D6484B">
                <w:rPr>
                  <w:rFonts w:ascii="Times New Roman" w:eastAsia="Times New Roman" w:hAnsi="Times New Roman" w:cs="Times New Roman"/>
                  <w:color w:val="0000FF"/>
                  <w:sz w:val="24"/>
                  <w:szCs w:val="24"/>
                  <w:u w:val="single"/>
                  <w:lang w:eastAsia="uk-UA"/>
                </w:rPr>
                <w:t>№ 363</w:t>
              </w:r>
            </w:hyperlink>
            <w:r w:rsidRPr="00D6484B">
              <w:rPr>
                <w:rFonts w:ascii="Times New Roman" w:eastAsia="Times New Roman" w:hAnsi="Times New Roman" w:cs="Times New Roman"/>
                <w:sz w:val="24"/>
                <w:szCs w:val="24"/>
                <w:lang w:eastAsia="uk-UA"/>
              </w:rPr>
              <w:t> “Про затвердження Порядку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(Офіційний вісник України, 2013 р., № 39, ст. 1378)</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roofErr w:type="spellStart"/>
            <w:r w:rsidRPr="00D6484B">
              <w:rPr>
                <w:rFonts w:ascii="Times New Roman" w:eastAsia="Times New Roman" w:hAnsi="Times New Roman" w:cs="Times New Roman"/>
                <w:sz w:val="24"/>
                <w:szCs w:val="24"/>
                <w:lang w:eastAsia="uk-UA"/>
              </w:rPr>
              <w:t>внесено</w:t>
            </w:r>
            <w:proofErr w:type="spellEnd"/>
            <w:r w:rsidRPr="00D6484B">
              <w:rPr>
                <w:rFonts w:ascii="Times New Roman" w:eastAsia="Times New Roman" w:hAnsi="Times New Roman" w:cs="Times New Roman"/>
                <w:sz w:val="24"/>
                <w:szCs w:val="24"/>
                <w:lang w:eastAsia="uk-UA"/>
              </w:rPr>
              <w:t xml:space="preserve"> в установленому порядку на розгляд Кабінету Міністрів України проект постанови Кабінету Міністрів України</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roofErr w:type="spellStart"/>
            <w:r w:rsidRPr="00D6484B">
              <w:rPr>
                <w:rFonts w:ascii="Times New Roman" w:eastAsia="Times New Roman" w:hAnsi="Times New Roman" w:cs="Times New Roman"/>
                <w:sz w:val="24"/>
                <w:szCs w:val="24"/>
                <w:lang w:eastAsia="uk-UA"/>
              </w:rPr>
              <w:t>Мінекономрозвитку</w:t>
            </w:r>
            <w:proofErr w:type="spellEnd"/>
            <w:r w:rsidRPr="00D6484B">
              <w:rPr>
                <w:rFonts w:ascii="Times New Roman" w:eastAsia="Times New Roman" w:hAnsi="Times New Roman" w:cs="Times New Roman"/>
                <w:sz w:val="24"/>
                <w:szCs w:val="24"/>
                <w:lang w:eastAsia="uk-UA"/>
              </w:rPr>
              <w:t> </w:t>
            </w:r>
            <w:r w:rsidRPr="00D6484B">
              <w:rPr>
                <w:rFonts w:ascii="Times New Roman" w:eastAsia="Times New Roman" w:hAnsi="Times New Roman" w:cs="Times New Roman"/>
                <w:sz w:val="24"/>
                <w:szCs w:val="24"/>
                <w:lang w:eastAsia="uk-UA"/>
              </w:rPr>
              <w:br/>
              <w:t>МОН </w:t>
            </w:r>
            <w:r w:rsidRPr="00D6484B">
              <w:rPr>
                <w:rFonts w:ascii="Times New Roman" w:eastAsia="Times New Roman" w:hAnsi="Times New Roman" w:cs="Times New Roman"/>
                <w:sz w:val="24"/>
                <w:szCs w:val="24"/>
                <w:lang w:eastAsia="uk-UA"/>
              </w:rPr>
              <w:br/>
              <w:t>Мінфін </w:t>
            </w:r>
            <w:r w:rsidRPr="00D6484B">
              <w:rPr>
                <w:rFonts w:ascii="Times New Roman" w:eastAsia="Times New Roman" w:hAnsi="Times New Roman" w:cs="Times New Roman"/>
                <w:sz w:val="24"/>
                <w:szCs w:val="24"/>
                <w:lang w:eastAsia="uk-UA"/>
              </w:rPr>
              <w:br/>
              <w:t>НАДС</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IV квартал 2018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2. Розроблення і впровадження галузевої рамки кваліфікацій з урахуванням Національної рамки кваліфікацій</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roofErr w:type="spellStart"/>
            <w:r w:rsidRPr="00D6484B">
              <w:rPr>
                <w:rFonts w:ascii="Times New Roman" w:eastAsia="Times New Roman" w:hAnsi="Times New Roman" w:cs="Times New Roman"/>
                <w:sz w:val="24"/>
                <w:szCs w:val="24"/>
                <w:lang w:eastAsia="uk-UA"/>
              </w:rPr>
              <w:t>внесено</w:t>
            </w:r>
            <w:proofErr w:type="spellEnd"/>
            <w:r w:rsidRPr="00D6484B">
              <w:rPr>
                <w:rFonts w:ascii="Times New Roman" w:eastAsia="Times New Roman" w:hAnsi="Times New Roman" w:cs="Times New Roman"/>
                <w:sz w:val="24"/>
                <w:szCs w:val="24"/>
                <w:lang w:eastAsia="uk-UA"/>
              </w:rPr>
              <w:t xml:space="preserve"> в установленому порядку на розгляд Кабінету Міністрів України проект постанови Кабінету Міністрів України “Про затвердження рамки кваліфікацій у галузі “Публічне управління та адміністрування”</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Національна академія державного управління при Президентові України (за згодою) </w:t>
            </w:r>
            <w:r w:rsidRPr="00D6484B">
              <w:rPr>
                <w:rFonts w:ascii="Times New Roman" w:eastAsia="Times New Roman" w:hAnsi="Times New Roman" w:cs="Times New Roman"/>
                <w:sz w:val="24"/>
                <w:szCs w:val="24"/>
                <w:lang w:eastAsia="uk-UA"/>
              </w:rPr>
              <w:br/>
              <w:t>Інститут професійних кваліфікацій (за згодою)</w:t>
            </w:r>
            <w:r w:rsidRPr="00D6484B">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IV квартал 2018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 xml:space="preserve">3. Розроблення відповідно до галузевої рамки кваліфікацій </w:t>
            </w:r>
            <w:r w:rsidRPr="00D6484B">
              <w:rPr>
                <w:rFonts w:ascii="Times New Roman" w:eastAsia="Times New Roman" w:hAnsi="Times New Roman" w:cs="Times New Roman"/>
                <w:sz w:val="24"/>
                <w:szCs w:val="24"/>
                <w:lang w:eastAsia="uk-UA"/>
              </w:rPr>
              <w:lastRenderedPageBreak/>
              <w:t>професійних стандартів у сфері:</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1) державної служби</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розроблено професійні стандарти державної служби</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r>
            <w:proofErr w:type="spellStart"/>
            <w:r w:rsidRPr="00D6484B">
              <w:rPr>
                <w:rFonts w:ascii="Times New Roman" w:eastAsia="Times New Roman" w:hAnsi="Times New Roman" w:cs="Times New Roman"/>
                <w:sz w:val="24"/>
                <w:szCs w:val="24"/>
                <w:lang w:eastAsia="uk-UA"/>
              </w:rPr>
              <w:t>Мінсоцполітики</w:t>
            </w:r>
            <w:proofErr w:type="spellEnd"/>
            <w:r w:rsidRPr="00D6484B">
              <w:rPr>
                <w:rFonts w:ascii="Times New Roman" w:eastAsia="Times New Roman" w:hAnsi="Times New Roman" w:cs="Times New Roman"/>
                <w:sz w:val="24"/>
                <w:szCs w:val="24"/>
                <w:lang w:eastAsia="uk-UA"/>
              </w:rPr>
              <w:t> </w:t>
            </w:r>
            <w:r w:rsidRPr="00D6484B">
              <w:rPr>
                <w:rFonts w:ascii="Times New Roman" w:eastAsia="Times New Roman" w:hAnsi="Times New Roman" w:cs="Times New Roman"/>
                <w:sz w:val="24"/>
                <w:szCs w:val="24"/>
                <w:lang w:eastAsia="uk-UA"/>
              </w:rPr>
              <w:br/>
              <w:t>Національна академія державного управління при Президентові України (за згодою) </w:t>
            </w:r>
            <w:r w:rsidRPr="00D6484B">
              <w:rPr>
                <w:rFonts w:ascii="Times New Roman" w:eastAsia="Times New Roman" w:hAnsi="Times New Roman" w:cs="Times New Roman"/>
                <w:sz w:val="24"/>
                <w:szCs w:val="24"/>
                <w:lang w:eastAsia="uk-UA"/>
              </w:rPr>
              <w:br/>
              <w:t>Інститут професійних кваліфікацій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II квартал 2019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2) служби в органах місцевого самоврядування</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розроблено професійні стандарти служби в органах місцевого самоврядування</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r>
            <w:proofErr w:type="spellStart"/>
            <w:r w:rsidRPr="00D6484B">
              <w:rPr>
                <w:rFonts w:ascii="Times New Roman" w:eastAsia="Times New Roman" w:hAnsi="Times New Roman" w:cs="Times New Roman"/>
                <w:sz w:val="24"/>
                <w:szCs w:val="24"/>
                <w:lang w:eastAsia="uk-UA"/>
              </w:rPr>
              <w:t>Мінсоцполітики</w:t>
            </w:r>
            <w:proofErr w:type="spellEnd"/>
            <w:r w:rsidRPr="00D6484B">
              <w:rPr>
                <w:rFonts w:ascii="Times New Roman" w:eastAsia="Times New Roman" w:hAnsi="Times New Roman" w:cs="Times New Roman"/>
                <w:sz w:val="24"/>
                <w:szCs w:val="24"/>
                <w:lang w:eastAsia="uk-UA"/>
              </w:rPr>
              <w:t> </w:t>
            </w:r>
            <w:r w:rsidRPr="00D6484B">
              <w:rPr>
                <w:rFonts w:ascii="Times New Roman" w:eastAsia="Times New Roman" w:hAnsi="Times New Roman" w:cs="Times New Roman"/>
                <w:sz w:val="24"/>
                <w:szCs w:val="24"/>
                <w:lang w:eastAsia="uk-UA"/>
              </w:rPr>
              <w:br/>
              <w:t>Національна академія державного управління при Президентові України (за згодою) </w:t>
            </w:r>
            <w:r w:rsidRPr="00D6484B">
              <w:rPr>
                <w:rFonts w:ascii="Times New Roman" w:eastAsia="Times New Roman" w:hAnsi="Times New Roman" w:cs="Times New Roman"/>
                <w:sz w:val="24"/>
                <w:szCs w:val="24"/>
                <w:lang w:eastAsia="uk-UA"/>
              </w:rPr>
              <w:br/>
              <w:t>Інститут професійних кваліфікацій (за згодою)</w:t>
            </w:r>
            <w:r w:rsidRPr="00D6484B">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4. Розроблення і впровадження стандартів усіх рівнів вищої освіти за спеціальністю “Публічне управління та адміністрування” галузі знань “Публічне управління та адміністрування”</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розроблено і впроваджено стандарт вищої освіти підготовки бакалаврів за спеціальністю “Публічне управління та адміністрування”</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МОН </w:t>
            </w:r>
            <w:r w:rsidRPr="00D6484B">
              <w:rPr>
                <w:rFonts w:ascii="Times New Roman" w:eastAsia="Times New Roman" w:hAnsi="Times New Roman" w:cs="Times New Roman"/>
                <w:sz w:val="24"/>
                <w:szCs w:val="24"/>
                <w:lang w:eastAsia="uk-UA"/>
              </w:rPr>
              <w:br/>
              <w:t>Національне агентство із забезпечення якості вищої освіти </w:t>
            </w:r>
            <w:r w:rsidRPr="00D6484B">
              <w:rPr>
                <w:rFonts w:ascii="Times New Roman" w:eastAsia="Times New Roman" w:hAnsi="Times New Roman" w:cs="Times New Roman"/>
                <w:sz w:val="24"/>
                <w:szCs w:val="24"/>
                <w:lang w:eastAsia="uk-UA"/>
              </w:rPr>
              <w:br/>
              <w:t>НАДС </w:t>
            </w:r>
            <w:r w:rsidRPr="00D6484B">
              <w:rPr>
                <w:rFonts w:ascii="Times New Roman" w:eastAsia="Times New Roman" w:hAnsi="Times New Roman" w:cs="Times New Roman"/>
                <w:sz w:val="24"/>
                <w:szCs w:val="24"/>
                <w:lang w:eastAsia="uk-UA"/>
              </w:rPr>
              <w:br/>
              <w:t>Національна академія державного управління при Президентові України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 xml:space="preserve">розроблено і впроваджено стандарт вищої освіти підготовки магістрів за спеціальністю “Публічне </w:t>
            </w:r>
            <w:r w:rsidRPr="00D6484B">
              <w:rPr>
                <w:rFonts w:ascii="Times New Roman" w:eastAsia="Times New Roman" w:hAnsi="Times New Roman" w:cs="Times New Roman"/>
                <w:sz w:val="24"/>
                <w:szCs w:val="24"/>
                <w:lang w:eastAsia="uk-UA"/>
              </w:rPr>
              <w:lastRenderedPageBreak/>
              <w:t>управління та адміністрування”</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МОН </w:t>
            </w:r>
            <w:r w:rsidRPr="00D6484B">
              <w:rPr>
                <w:rFonts w:ascii="Times New Roman" w:eastAsia="Times New Roman" w:hAnsi="Times New Roman" w:cs="Times New Roman"/>
                <w:sz w:val="24"/>
                <w:szCs w:val="24"/>
                <w:lang w:eastAsia="uk-UA"/>
              </w:rPr>
              <w:br/>
              <w:t>Національне агентство із забезпечення якості вищої освіти </w:t>
            </w:r>
            <w:r w:rsidRPr="00D6484B">
              <w:rPr>
                <w:rFonts w:ascii="Times New Roman" w:eastAsia="Times New Roman" w:hAnsi="Times New Roman" w:cs="Times New Roman"/>
                <w:sz w:val="24"/>
                <w:szCs w:val="24"/>
                <w:lang w:eastAsia="uk-UA"/>
              </w:rPr>
              <w:br/>
            </w:r>
            <w:r w:rsidRPr="00D6484B">
              <w:rPr>
                <w:rFonts w:ascii="Times New Roman" w:eastAsia="Times New Roman" w:hAnsi="Times New Roman" w:cs="Times New Roman"/>
                <w:sz w:val="24"/>
                <w:szCs w:val="24"/>
                <w:lang w:eastAsia="uk-UA"/>
              </w:rPr>
              <w:lastRenderedPageBreak/>
              <w:t>НАДС </w:t>
            </w:r>
            <w:r w:rsidRPr="00D6484B">
              <w:rPr>
                <w:rFonts w:ascii="Times New Roman" w:eastAsia="Times New Roman" w:hAnsi="Times New Roman" w:cs="Times New Roman"/>
                <w:sz w:val="24"/>
                <w:szCs w:val="24"/>
                <w:lang w:eastAsia="uk-UA"/>
              </w:rPr>
              <w:br/>
              <w:t>Національна академія державного управління при Президентові України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II квартал 2019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5. Розроблення програм спеціальних короткострокових навчальних курсів, семінарів, тренінгів, модулів професійних програм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та депутатів місцевих рад з питань реалізації державної політики у сфері європейської та євроатлантичної інтеграції, гендерної політики, забезпечення, охорони і захисту прав та інтересів осіб з інвалідністю, у тому числі з урахуванням </w:t>
            </w:r>
            <w:hyperlink r:id="rId16" w:tgtFrame="_blank" w:history="1">
              <w:r w:rsidRPr="00D6484B">
                <w:rPr>
                  <w:rFonts w:ascii="Times New Roman" w:eastAsia="Times New Roman" w:hAnsi="Times New Roman" w:cs="Times New Roman"/>
                  <w:color w:val="0000FF"/>
                  <w:sz w:val="24"/>
                  <w:szCs w:val="24"/>
                  <w:u w:val="single"/>
                  <w:lang w:eastAsia="uk-UA"/>
                </w:rPr>
                <w:t>Конвенції про права осіб з інвалідністю</w:t>
              </w:r>
            </w:hyperlink>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розроблення та впровадження відповідних програм спеціальних короткострокових навчальних курсів, семінарів, тренінгів, модулів професійних програм підвищення кваліфікації</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Національна академія державного управління при Президентові України (за згодою) </w:t>
            </w:r>
            <w:r w:rsidRPr="00D6484B">
              <w:rPr>
                <w:rFonts w:ascii="Times New Roman" w:eastAsia="Times New Roman" w:hAnsi="Times New Roman" w:cs="Times New Roman"/>
                <w:sz w:val="24"/>
                <w:szCs w:val="24"/>
                <w:lang w:eastAsia="uk-UA"/>
              </w:rPr>
              <w:br/>
              <w:t>МЗС</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2018-2019 роки</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6. Забезпечення проведення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та депутатів місцевих рад з питань, пов’язаних із:</w:t>
            </w:r>
            <w:r w:rsidRPr="00D6484B">
              <w:rPr>
                <w:rFonts w:ascii="Times New Roman" w:eastAsia="Times New Roman" w:hAnsi="Times New Roman" w:cs="Times New Roman"/>
                <w:sz w:val="24"/>
                <w:szCs w:val="24"/>
                <w:lang w:eastAsia="uk-UA"/>
              </w:rPr>
              <w:br/>
              <w:t xml:space="preserve">реалізацією державної політики у сфері європейської та </w:t>
            </w:r>
            <w:r w:rsidRPr="00D6484B">
              <w:rPr>
                <w:rFonts w:ascii="Times New Roman" w:eastAsia="Times New Roman" w:hAnsi="Times New Roman" w:cs="Times New Roman"/>
                <w:sz w:val="24"/>
                <w:szCs w:val="24"/>
                <w:lang w:eastAsia="uk-UA"/>
              </w:rPr>
              <w:lastRenderedPageBreak/>
              <w:t>євроатлантичної інтеграції </w:t>
            </w:r>
            <w:r w:rsidRPr="00D6484B">
              <w:rPr>
                <w:rFonts w:ascii="Times New Roman" w:eastAsia="Times New Roman" w:hAnsi="Times New Roman" w:cs="Times New Roman"/>
                <w:sz w:val="24"/>
                <w:szCs w:val="24"/>
                <w:lang w:eastAsia="uk-UA"/>
              </w:rPr>
              <w:br/>
              <w:t>забезпеченням, охороною і захистом прав та інтересів осіб з інвалідністю </w:t>
            </w:r>
            <w:r w:rsidRPr="00D6484B">
              <w:rPr>
                <w:rFonts w:ascii="Times New Roman" w:eastAsia="Times New Roman" w:hAnsi="Times New Roman" w:cs="Times New Roman"/>
                <w:sz w:val="24"/>
                <w:szCs w:val="24"/>
                <w:lang w:eastAsia="uk-UA"/>
              </w:rPr>
              <w:br/>
              <w:t>стратегічними комунікаціями </w:t>
            </w:r>
            <w:r w:rsidRPr="00D6484B">
              <w:rPr>
                <w:rFonts w:ascii="Times New Roman" w:eastAsia="Times New Roman" w:hAnsi="Times New Roman" w:cs="Times New Roman"/>
                <w:sz w:val="24"/>
                <w:szCs w:val="24"/>
                <w:lang w:eastAsia="uk-UA"/>
              </w:rPr>
              <w:br/>
              <w:t>гендерною політикою</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проведено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та депутатів місцевих рад із зазначених питань</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МІП </w:t>
            </w:r>
            <w:r w:rsidRPr="00D6484B">
              <w:rPr>
                <w:rFonts w:ascii="Times New Roman" w:eastAsia="Times New Roman" w:hAnsi="Times New Roman" w:cs="Times New Roman"/>
                <w:sz w:val="24"/>
                <w:szCs w:val="24"/>
                <w:lang w:eastAsia="uk-UA"/>
              </w:rPr>
              <w:br/>
              <w:t>інші центральні органи виконавчої влади </w:t>
            </w:r>
            <w:r w:rsidRPr="00D6484B">
              <w:rPr>
                <w:rFonts w:ascii="Times New Roman" w:eastAsia="Times New Roman" w:hAnsi="Times New Roman" w:cs="Times New Roman"/>
                <w:sz w:val="24"/>
                <w:szCs w:val="24"/>
                <w:lang w:eastAsia="uk-UA"/>
              </w:rPr>
              <w:br/>
              <w:t>місцеві держадміністрації</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2018-2019 роки</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7. Доповнення до інтегрованої системи управління людськими ресурсами модуля “Професійне навчання”</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долучено до інтегрованої системи управління людськими ресурсами модуль “Професійне навчання”, що відображатиме результати професійного розвитку та проходження професійного навчання</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II квартал 2018 р. - I квартал 2019 р.</w:t>
            </w:r>
          </w:p>
        </w:tc>
      </w:tr>
      <w:tr w:rsidR="00D6484B" w:rsidRPr="00D6484B" w:rsidTr="00D6484B">
        <w:trPr>
          <w:trHeight w:val="15"/>
        </w:trPr>
        <w:tc>
          <w:tcPr>
            <w:tcW w:w="14865" w:type="dxa"/>
            <w:gridSpan w:val="4"/>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Запровадження дієвої системи визначення потреб у професійному навчанні державних службовців, голів місцевих держадміністрацій, їх перших заступників та заступників, посадових осіб місцевого самоврядування, депутатів місцевих рад</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8. Підготовка методичних рекомендацій щодо:</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1) розроблення індивідуальних програм підвищення рівня професійної компетентності державних службовців, голів місцевих держадміністрацій, їх перших заступників та заступників, посадових осіб місцевого самоврядування та депутатів місцевих рад</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підготовлено методичні рекомендації</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III квартал 2018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 xml:space="preserve">2) визначення та проведення аналізу потреб у професійному навчанні державних службовців, голів місцевих держадміністрацій, їх перших заступників та заступників, посадових </w:t>
            </w:r>
            <w:r w:rsidRPr="00D6484B">
              <w:rPr>
                <w:rFonts w:ascii="Times New Roman" w:eastAsia="Times New Roman" w:hAnsi="Times New Roman" w:cs="Times New Roman"/>
                <w:sz w:val="24"/>
                <w:szCs w:val="24"/>
                <w:lang w:eastAsia="uk-UA"/>
              </w:rPr>
              <w:lastRenderedPageBreak/>
              <w:t>осіб місцевого самоврядування та депутатів місцевих рад</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3) підготовки спеціальних вимог до посадової особи місцевого самоврядування</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всеукраїнські асоціації </w:t>
            </w:r>
            <w:r w:rsidRPr="00D6484B">
              <w:rPr>
                <w:rFonts w:ascii="Times New Roman" w:eastAsia="Times New Roman" w:hAnsi="Times New Roman" w:cs="Times New Roman"/>
                <w:sz w:val="24"/>
                <w:szCs w:val="24"/>
                <w:lang w:eastAsia="uk-UA"/>
              </w:rPr>
              <w:br/>
              <w:t>органів місцевого самоврядування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у тримісячний строк після прийняття Закону України “Про службу в органах місцевого самоврядування” в новій редакції</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4) оцінювання результативності професійного навчання державних службовців, голів місцевих держадміністрацій, їх перших заступників та заступників, посадових осіб місцевого самоврядування та депутатів місцевих рад</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Національна академія державного управління при Президентові України (за згодою) </w:t>
            </w:r>
            <w:r w:rsidRPr="00D6484B">
              <w:rPr>
                <w:rFonts w:ascii="Times New Roman" w:eastAsia="Times New Roman" w:hAnsi="Times New Roman" w:cs="Times New Roman"/>
                <w:sz w:val="24"/>
                <w:szCs w:val="24"/>
                <w:lang w:eastAsia="uk-UA"/>
              </w:rPr>
              <w:br/>
              <w:t>замовники та виконавці відповідних освітніх послуг з професійного навчання</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IV квартал 2018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9. Забезпечення проведення підвищення кваліфікації представників служб управління персоналом центральних і місцевих органів виконавчої влади, Апарату Верховної Ради України, Адміністрації Президента України, інших державних органів з питань визначення індивідуальних та загальних потреб у професійному навчанні державних службовців, голів місцевих держадміністрацій, їх перших заступників та заступників</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проведено навчання представників служб управління персоналом не менше ніж 80 відсотків центральних і місцевих органів виконавчої влади, Апарату Верховної Ради, Адміністрації Президента України, інших державних органів</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інші центральні органи виконавчої влади </w:t>
            </w:r>
            <w:r w:rsidRPr="00D6484B">
              <w:rPr>
                <w:rFonts w:ascii="Times New Roman" w:eastAsia="Times New Roman" w:hAnsi="Times New Roman" w:cs="Times New Roman"/>
                <w:sz w:val="24"/>
                <w:szCs w:val="24"/>
                <w:lang w:eastAsia="uk-UA"/>
              </w:rPr>
              <w:br/>
              <w:t>інші державні органи</w:t>
            </w:r>
          </w:p>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IV квартал 2018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10.  Проведення комунікативних заходів з обговорення практики визначення індивідуальних та загальних потреб у професійному навчанні державних службовців, голів місцевих держадміністрацій, їх перших заступників та заступників, посадових осіб місцевого самоврядування та депутатів місцевих рад за участю керівників служб управління персоналом центральних органів виконавчої влади, керівників відповідних служб органів місцевого самоврядування, всеукраїнських асоціацій органів місцевого самоврядування</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проведено не менше трьох комунікативних заходів</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IV квартал 2018 р. - I квартал 2019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11. Проведення пілотних досліджень з виявлення загальних потреб у професійному навчанні державних службовців, голів місцевих держадміністрацій, їх перших заступників та заступників, посадових осіб місцевого самоврядування, депутатів місцевих рад</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визначено загальні потреби у професійному навчанні державних службовців, голів місцевих держадміністрацій, їх перших заступників та заступників, посадових осіб місцевого самоврядування, депутатів місцевих рад</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всеукраїнські асоціації </w:t>
            </w:r>
            <w:r w:rsidRPr="00D6484B">
              <w:rPr>
                <w:rFonts w:ascii="Times New Roman" w:eastAsia="Times New Roman" w:hAnsi="Times New Roman" w:cs="Times New Roman"/>
                <w:sz w:val="24"/>
                <w:szCs w:val="24"/>
                <w:lang w:eastAsia="uk-UA"/>
              </w:rPr>
              <w:br/>
              <w:t>органів місцевого самоврядування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IV квартал 2018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оприлюднено на офіційному веб-сайті НАДС звіт про результати пілотного визначення загальних потреб у професійному навчанні</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 квартал 2019 р.</w:t>
            </w:r>
          </w:p>
        </w:tc>
      </w:tr>
      <w:tr w:rsidR="00D6484B" w:rsidRPr="00D6484B" w:rsidTr="00D6484B">
        <w:trPr>
          <w:trHeight w:val="15"/>
        </w:trPr>
        <w:tc>
          <w:tcPr>
            <w:tcW w:w="3540" w:type="dxa"/>
            <w:vMerge w:val="restart"/>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 xml:space="preserve">12. Визначення загальних потреб у професійному навчанні державних службовців, </w:t>
            </w:r>
            <w:r w:rsidRPr="00D6484B">
              <w:rPr>
                <w:rFonts w:ascii="Times New Roman" w:eastAsia="Times New Roman" w:hAnsi="Times New Roman" w:cs="Times New Roman"/>
                <w:sz w:val="24"/>
                <w:szCs w:val="24"/>
                <w:lang w:eastAsia="uk-UA"/>
              </w:rPr>
              <w:lastRenderedPageBreak/>
              <w:t>голів місцевих держадміністрацій, їх перших заступників та заступників, посадових осіб місцевого самоврядування, депутатів місцевих рад на загальнодержавному та регіональному рівні</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 xml:space="preserve">визначено загальні потреби у професійному навчанні державних службовців, голів </w:t>
            </w:r>
            <w:r w:rsidRPr="00D6484B">
              <w:rPr>
                <w:rFonts w:ascii="Times New Roman" w:eastAsia="Times New Roman" w:hAnsi="Times New Roman" w:cs="Times New Roman"/>
                <w:sz w:val="24"/>
                <w:szCs w:val="24"/>
                <w:lang w:eastAsia="uk-UA"/>
              </w:rPr>
              <w:lastRenderedPageBreak/>
              <w:t>місцевих держадміністрацій, їх перших заступників та заступників, посадових осіб місцевого самоврядування, депутатів місцевих рад</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НАДС </w:t>
            </w:r>
            <w:r w:rsidRPr="00D6484B">
              <w:rPr>
                <w:rFonts w:ascii="Times New Roman" w:eastAsia="Times New Roman" w:hAnsi="Times New Roman" w:cs="Times New Roman"/>
                <w:sz w:val="24"/>
                <w:szCs w:val="24"/>
                <w:lang w:eastAsia="uk-UA"/>
              </w:rPr>
              <w:br/>
              <w:t>всеукраїнські асоціації </w:t>
            </w:r>
            <w:r w:rsidRPr="00D6484B">
              <w:rPr>
                <w:rFonts w:ascii="Times New Roman" w:eastAsia="Times New Roman" w:hAnsi="Times New Roman" w:cs="Times New Roman"/>
                <w:sz w:val="24"/>
                <w:szCs w:val="24"/>
                <w:lang w:eastAsia="uk-UA"/>
              </w:rPr>
              <w:br/>
              <w:t xml:space="preserve">органів місцевого </w:t>
            </w:r>
            <w:r w:rsidRPr="00D6484B">
              <w:rPr>
                <w:rFonts w:ascii="Times New Roman" w:eastAsia="Times New Roman" w:hAnsi="Times New Roman" w:cs="Times New Roman"/>
                <w:sz w:val="24"/>
                <w:szCs w:val="24"/>
                <w:lang w:eastAsia="uk-UA"/>
              </w:rPr>
              <w:lastRenderedPageBreak/>
              <w:t>самоврядування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2019-2020 роки</w:t>
            </w:r>
          </w:p>
        </w:tc>
      </w:tr>
      <w:tr w:rsidR="00D6484B" w:rsidRPr="00D6484B" w:rsidTr="00D6484B">
        <w:trPr>
          <w:trHeight w:val="15"/>
        </w:trPr>
        <w:tc>
          <w:tcPr>
            <w:tcW w:w="0" w:type="auto"/>
            <w:vMerge/>
            <w:tcBorders>
              <w:top w:val="nil"/>
              <w:left w:val="nil"/>
              <w:bottom w:val="nil"/>
              <w:right w:val="nil"/>
            </w:tcBorders>
            <w:shd w:val="clear" w:color="auto" w:fill="auto"/>
            <w:hideMark/>
          </w:tcPr>
          <w:p w:rsidR="00D6484B" w:rsidRPr="00D6484B" w:rsidRDefault="00D6484B" w:rsidP="00D6484B">
            <w:pPr>
              <w:spacing w:after="0" w:line="240" w:lineRule="auto"/>
              <w:rPr>
                <w:rFonts w:ascii="Times New Roman" w:eastAsia="Times New Roman" w:hAnsi="Times New Roman" w:cs="Times New Roman"/>
                <w:sz w:val="24"/>
                <w:szCs w:val="24"/>
                <w:lang w:eastAsia="uk-UA"/>
              </w:rPr>
            </w:pP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оприлюднено на офіційному веб-сайті НАДС звіт про результати визначення загальних потреб у професійному навчанні</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13. Проведення секторальних, тематичних прикладних наукових досліджень щодо визначення потреб у професійному навчанні державних службовців, голів місцевих держадміністрацій, їх перших заступників та заступників, посадових осіб місцевого самоврядування, депутатів місцевих рад на конкурсній основі</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проведено секторальні, тематичні прикладні наукові дослідження за двома темами науково-дослідних робіт</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w:t>
            </w:r>
          </w:p>
        </w:tc>
      </w:tr>
      <w:tr w:rsidR="00D6484B" w:rsidRPr="00D6484B" w:rsidTr="00D6484B">
        <w:trPr>
          <w:trHeight w:val="15"/>
        </w:trPr>
        <w:tc>
          <w:tcPr>
            <w:tcW w:w="14865" w:type="dxa"/>
            <w:gridSpan w:val="4"/>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Забезпечення безперервності, обов’язковості, плановості професійного навчання державних службовців, голів місцевих держадміністрацій, їх перших заступників та заступників, посадових осіб місцевого самоврядування, депутатів місцевих рад</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 xml:space="preserve">14. Розроблення і впровадження механізму визнання результатів неформального та </w:t>
            </w:r>
            <w:proofErr w:type="spellStart"/>
            <w:r w:rsidRPr="00D6484B">
              <w:rPr>
                <w:rFonts w:ascii="Times New Roman" w:eastAsia="Times New Roman" w:hAnsi="Times New Roman" w:cs="Times New Roman"/>
                <w:sz w:val="24"/>
                <w:szCs w:val="24"/>
                <w:lang w:eastAsia="uk-UA"/>
              </w:rPr>
              <w:t>інформального</w:t>
            </w:r>
            <w:proofErr w:type="spellEnd"/>
            <w:r w:rsidRPr="00D6484B">
              <w:rPr>
                <w:rFonts w:ascii="Times New Roman" w:eastAsia="Times New Roman" w:hAnsi="Times New Roman" w:cs="Times New Roman"/>
                <w:sz w:val="24"/>
                <w:szCs w:val="24"/>
                <w:lang w:eastAsia="uk-UA"/>
              </w:rPr>
              <w:t xml:space="preserve"> навчання, накопичувальної системи кредитів за результатами професійного навчання</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затверджено Порядок запровадження накопичувальної системи кредитів ЄКТС за результатами професійного навчання</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МОН</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III квартал 2019 р.</w:t>
            </w:r>
          </w:p>
        </w:tc>
      </w:tr>
      <w:tr w:rsidR="00D6484B" w:rsidRPr="00D6484B" w:rsidTr="00D6484B">
        <w:trPr>
          <w:trHeight w:val="15"/>
        </w:trPr>
        <w:tc>
          <w:tcPr>
            <w:tcW w:w="3540" w:type="dxa"/>
            <w:vMerge w:val="restart"/>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 xml:space="preserve">15. Сприяння впровадженню освітніх інновацій у системі професійного навчання державних службовців, голів місцевих </w:t>
            </w:r>
            <w:r w:rsidRPr="00D6484B">
              <w:rPr>
                <w:rFonts w:ascii="Times New Roman" w:eastAsia="Times New Roman" w:hAnsi="Times New Roman" w:cs="Times New Roman"/>
                <w:sz w:val="24"/>
                <w:szCs w:val="24"/>
                <w:lang w:eastAsia="uk-UA"/>
              </w:rPr>
              <w:lastRenderedPageBreak/>
              <w:t>держадміністрацій, їх перших заступників та заступників, посадових осіб місцевого самоврядування, депутатів місцевих рад</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проведено щорічні форуми освітніх інноваційних проектів у галузі знань “Публічне управління та адміністрування”</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II квартал 2019 р.</w:t>
            </w:r>
          </w:p>
        </w:tc>
      </w:tr>
      <w:tr w:rsidR="00D6484B" w:rsidRPr="00D6484B" w:rsidTr="00D6484B">
        <w:trPr>
          <w:trHeight w:val="15"/>
        </w:trPr>
        <w:tc>
          <w:tcPr>
            <w:tcW w:w="0" w:type="auto"/>
            <w:vMerge/>
            <w:tcBorders>
              <w:top w:val="nil"/>
              <w:left w:val="nil"/>
              <w:bottom w:val="nil"/>
              <w:right w:val="nil"/>
            </w:tcBorders>
            <w:shd w:val="clear" w:color="auto" w:fill="auto"/>
            <w:hideMark/>
          </w:tcPr>
          <w:p w:rsidR="00D6484B" w:rsidRPr="00D6484B" w:rsidRDefault="00D6484B" w:rsidP="00D6484B">
            <w:pPr>
              <w:spacing w:after="0" w:line="240" w:lineRule="auto"/>
              <w:rPr>
                <w:rFonts w:ascii="Times New Roman" w:eastAsia="Times New Roman" w:hAnsi="Times New Roman" w:cs="Times New Roman"/>
                <w:sz w:val="24"/>
                <w:szCs w:val="24"/>
                <w:lang w:eastAsia="uk-UA"/>
              </w:rPr>
            </w:pP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створено онлайн-платформи презентації кращих практик впровадження освітніх інновацій</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III квартал 2019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16. Розроблення та подання на розгляд Кабінету Міністрів України законопроекту про внесення змін до Законів України </w:t>
            </w:r>
            <w:hyperlink r:id="rId17" w:tgtFrame="_blank" w:history="1">
              <w:r w:rsidRPr="00D6484B">
                <w:rPr>
                  <w:rFonts w:ascii="Times New Roman" w:eastAsia="Times New Roman" w:hAnsi="Times New Roman" w:cs="Times New Roman"/>
                  <w:color w:val="0000FF"/>
                  <w:sz w:val="24"/>
                  <w:szCs w:val="24"/>
                  <w:u w:val="single"/>
                  <w:lang w:eastAsia="uk-UA"/>
                </w:rPr>
                <w:t>“Про службу в органах місцевого самоврядування”</w:t>
              </w:r>
            </w:hyperlink>
            <w:r w:rsidRPr="00D6484B">
              <w:rPr>
                <w:rFonts w:ascii="Times New Roman" w:eastAsia="Times New Roman" w:hAnsi="Times New Roman" w:cs="Times New Roman"/>
                <w:sz w:val="24"/>
                <w:szCs w:val="24"/>
                <w:lang w:eastAsia="uk-UA"/>
              </w:rPr>
              <w:t> та </w:t>
            </w:r>
            <w:hyperlink r:id="rId18" w:tgtFrame="_blank" w:history="1">
              <w:r w:rsidRPr="00D6484B">
                <w:rPr>
                  <w:rFonts w:ascii="Times New Roman" w:eastAsia="Times New Roman" w:hAnsi="Times New Roman" w:cs="Times New Roman"/>
                  <w:color w:val="0000FF"/>
                  <w:sz w:val="24"/>
                  <w:szCs w:val="24"/>
                  <w:u w:val="single"/>
                  <w:lang w:eastAsia="uk-UA"/>
                </w:rPr>
                <w:t>“Про статус депутатів місцевих рад”</w:t>
              </w:r>
            </w:hyperlink>
            <w:r w:rsidRPr="00D6484B">
              <w:rPr>
                <w:rFonts w:ascii="Times New Roman" w:eastAsia="Times New Roman" w:hAnsi="Times New Roman" w:cs="Times New Roman"/>
                <w:sz w:val="24"/>
                <w:szCs w:val="24"/>
                <w:lang w:eastAsia="uk-UA"/>
              </w:rPr>
              <w:t> у частині запровадження обов’язкового підвищення кваліфікації посадовими особами місцевого самоврядування та депутатами місцевих рад</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схвалено Кабінетом Міністрів України та подано до Верховної Ради України законопроект про внесення змін до Законів України </w:t>
            </w:r>
            <w:hyperlink r:id="rId19" w:tgtFrame="_blank" w:history="1">
              <w:r w:rsidRPr="00D6484B">
                <w:rPr>
                  <w:rFonts w:ascii="Times New Roman" w:eastAsia="Times New Roman" w:hAnsi="Times New Roman" w:cs="Times New Roman"/>
                  <w:color w:val="0000FF"/>
                  <w:sz w:val="24"/>
                  <w:szCs w:val="24"/>
                  <w:u w:val="single"/>
                  <w:lang w:eastAsia="uk-UA"/>
                </w:rPr>
                <w:t>“Про службу в органах місцевого самоврядування”</w:t>
              </w:r>
            </w:hyperlink>
            <w:r w:rsidRPr="00D6484B">
              <w:rPr>
                <w:rFonts w:ascii="Times New Roman" w:eastAsia="Times New Roman" w:hAnsi="Times New Roman" w:cs="Times New Roman"/>
                <w:sz w:val="24"/>
                <w:szCs w:val="24"/>
                <w:lang w:eastAsia="uk-UA"/>
              </w:rPr>
              <w:t> та </w:t>
            </w:r>
            <w:hyperlink r:id="rId20" w:tgtFrame="_blank" w:history="1">
              <w:r w:rsidRPr="00D6484B">
                <w:rPr>
                  <w:rFonts w:ascii="Times New Roman" w:eastAsia="Times New Roman" w:hAnsi="Times New Roman" w:cs="Times New Roman"/>
                  <w:color w:val="0000FF"/>
                  <w:sz w:val="24"/>
                  <w:szCs w:val="24"/>
                  <w:u w:val="single"/>
                  <w:lang w:eastAsia="uk-UA"/>
                </w:rPr>
                <w:t>“Про статус депутатів місцевих рад”</w:t>
              </w:r>
            </w:hyperlink>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r>
            <w:proofErr w:type="spellStart"/>
            <w:r w:rsidRPr="00D6484B">
              <w:rPr>
                <w:rFonts w:ascii="Times New Roman" w:eastAsia="Times New Roman" w:hAnsi="Times New Roman" w:cs="Times New Roman"/>
                <w:sz w:val="24"/>
                <w:szCs w:val="24"/>
                <w:lang w:eastAsia="uk-UA"/>
              </w:rPr>
              <w:t>Мінрегіон</w:t>
            </w:r>
            <w:proofErr w:type="spellEnd"/>
            <w:r w:rsidRPr="00D6484B">
              <w:rPr>
                <w:rFonts w:ascii="Times New Roman" w:eastAsia="Times New Roman" w:hAnsi="Times New Roman" w:cs="Times New Roman"/>
                <w:sz w:val="24"/>
                <w:szCs w:val="24"/>
                <w:lang w:eastAsia="uk-UA"/>
              </w:rPr>
              <w:t> </w:t>
            </w:r>
            <w:r w:rsidRPr="00D6484B">
              <w:rPr>
                <w:rFonts w:ascii="Times New Roman" w:eastAsia="Times New Roman" w:hAnsi="Times New Roman" w:cs="Times New Roman"/>
                <w:sz w:val="24"/>
                <w:szCs w:val="24"/>
                <w:lang w:eastAsia="uk-UA"/>
              </w:rPr>
              <w:br/>
              <w:t>всеукраїнські асоціації місцевого самоврядування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IV квартал 2019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17. Розроблення і впровадження програм проведення тренінгів для керівників структурних підрозділів органів виконавчої влади, органів місцевого самоврядування з питань передачі знань і досвіду (для подальшого навчання державних службовців, посадових осіб місцевого самоврядування, які перебувають у їх підпорядкуванні)</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розроблено програми, проведено тренінги</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Національна академія державного управління при Президентові України (за згодою) </w:t>
            </w:r>
            <w:r w:rsidRPr="00D6484B">
              <w:rPr>
                <w:rFonts w:ascii="Times New Roman" w:eastAsia="Times New Roman" w:hAnsi="Times New Roman" w:cs="Times New Roman"/>
                <w:sz w:val="24"/>
                <w:szCs w:val="24"/>
                <w:lang w:eastAsia="uk-UA"/>
              </w:rPr>
              <w:br/>
              <w:t>всеукраїнські асоціації органів місцевого самоврядування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IV квартал 2019 р.</w:t>
            </w:r>
          </w:p>
        </w:tc>
      </w:tr>
      <w:tr w:rsidR="00D6484B" w:rsidRPr="00D6484B" w:rsidTr="00D6484B">
        <w:trPr>
          <w:trHeight w:val="15"/>
        </w:trPr>
        <w:tc>
          <w:tcPr>
            <w:tcW w:w="14865" w:type="dxa"/>
            <w:gridSpan w:val="4"/>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Розвиток ринку освітніх послуг у сфері професійного навчання державних службовців, посадових осіб місцевого самоврядування, голів місцевих держадміністрацій, їх перших заступників та заступників, депутатів місцевих рад на засадах прозорої та доброчесної конкуренції з відповідною системою моніторингу та оцінки якості освітніх послуг</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 xml:space="preserve">18. Розроблення та затвердження умов і порядку акредитації навчальних програм з </w:t>
            </w:r>
            <w:r w:rsidRPr="00D6484B">
              <w:rPr>
                <w:rFonts w:ascii="Times New Roman" w:eastAsia="Times New Roman" w:hAnsi="Times New Roman" w:cs="Times New Roman"/>
                <w:sz w:val="24"/>
                <w:szCs w:val="24"/>
                <w:lang w:eastAsia="uk-UA"/>
              </w:rPr>
              <w:lastRenderedPageBreak/>
              <w:t>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депутатів місцевих рад</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 xml:space="preserve">затверджено Порядок акредитації навчальних </w:t>
            </w:r>
            <w:r w:rsidRPr="00D6484B">
              <w:rPr>
                <w:rFonts w:ascii="Times New Roman" w:eastAsia="Times New Roman" w:hAnsi="Times New Roman" w:cs="Times New Roman"/>
                <w:sz w:val="24"/>
                <w:szCs w:val="24"/>
                <w:lang w:eastAsia="uk-UA"/>
              </w:rPr>
              <w:lastRenderedPageBreak/>
              <w:t>програм з підвищення кваліфікації</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НАДС </w:t>
            </w:r>
            <w:r w:rsidRPr="00D6484B">
              <w:rPr>
                <w:rFonts w:ascii="Times New Roman" w:eastAsia="Times New Roman" w:hAnsi="Times New Roman" w:cs="Times New Roman"/>
                <w:sz w:val="24"/>
                <w:szCs w:val="24"/>
                <w:lang w:eastAsia="uk-UA"/>
              </w:rPr>
              <w:br/>
              <w:t>МОН</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2019-2020 роки</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19. Запровадження системи зовнішнього і внутрішнього моніторингу та оцінювання якості надання освітніх послуг у сфері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депутатів місцевих рад відповідно до стандартів і рекомендацій щодо забезпечення якості в Європейському просторі вищої освіти (ESG) та оприлюднення результатів зовнішнього моніторингу та оцінювання</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затверджено Положення про проведення моніторингу якості підвищення кваліфікації державних службовців, голів місцевих держадміністрацій, їх перших заступників та заступників, посадових осіб місцевого самоврядування, депутатів місцевих рад</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МОН </w:t>
            </w:r>
            <w:r w:rsidRPr="00D6484B">
              <w:rPr>
                <w:rFonts w:ascii="Times New Roman" w:eastAsia="Times New Roman" w:hAnsi="Times New Roman" w:cs="Times New Roman"/>
                <w:sz w:val="24"/>
                <w:szCs w:val="24"/>
                <w:lang w:eastAsia="uk-UA"/>
              </w:rPr>
              <w:br/>
              <w:t>Національне агентство із забезпечення якості вищої освіти</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IV квартал 2018 р.</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20. Створення веб-порталу управління знаннями в сфері професійного навчання, який включатиме реєстри акредитованих освітніх програм, а також передбачатиме можливості для самоосвіти, обміну практиками та досвідом</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забезпечено функціонування веб-порталу управління знаннями у сфері професійного навчання, доступного особам з інвалідністю з порушенням зору</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МОН </w:t>
            </w:r>
            <w:r w:rsidRPr="00D6484B">
              <w:rPr>
                <w:rFonts w:ascii="Times New Roman" w:eastAsia="Times New Roman" w:hAnsi="Times New Roman" w:cs="Times New Roman"/>
                <w:sz w:val="24"/>
                <w:szCs w:val="24"/>
                <w:lang w:eastAsia="uk-UA"/>
              </w:rPr>
              <w:br/>
              <w:t>Державне агентство з питань електронного урядування </w:t>
            </w:r>
            <w:r w:rsidRPr="00D6484B">
              <w:rPr>
                <w:rFonts w:ascii="Times New Roman" w:eastAsia="Times New Roman" w:hAnsi="Times New Roman" w:cs="Times New Roman"/>
                <w:sz w:val="24"/>
                <w:szCs w:val="24"/>
                <w:lang w:eastAsia="uk-UA"/>
              </w:rPr>
              <w:br/>
              <w:t>Мінфін</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2020 рік</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 xml:space="preserve">21. Формування національного переліку тренерів з актуальних питань реформування </w:t>
            </w:r>
            <w:r w:rsidRPr="00D6484B">
              <w:rPr>
                <w:rFonts w:ascii="Times New Roman" w:eastAsia="Times New Roman" w:hAnsi="Times New Roman" w:cs="Times New Roman"/>
                <w:sz w:val="24"/>
                <w:szCs w:val="24"/>
                <w:lang w:eastAsia="uk-UA"/>
              </w:rPr>
              <w:lastRenderedPageBreak/>
              <w:t>державного управління та місцевого самоврядування тощо та його розміщення на веб-порталі управління знаннями у сфері професійного навчання</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 xml:space="preserve">сформовано та розміщено на веб-порталі управління знаннями у сфері </w:t>
            </w:r>
            <w:r w:rsidRPr="00D6484B">
              <w:rPr>
                <w:rFonts w:ascii="Times New Roman" w:eastAsia="Times New Roman" w:hAnsi="Times New Roman" w:cs="Times New Roman"/>
                <w:sz w:val="24"/>
                <w:szCs w:val="24"/>
                <w:lang w:eastAsia="uk-UA"/>
              </w:rPr>
              <w:lastRenderedPageBreak/>
              <w:t>професійного навчання національний перелік тренерів</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НАДС </w:t>
            </w:r>
            <w:r w:rsidRPr="00D6484B">
              <w:rPr>
                <w:rFonts w:ascii="Times New Roman" w:eastAsia="Times New Roman" w:hAnsi="Times New Roman" w:cs="Times New Roman"/>
                <w:sz w:val="24"/>
                <w:szCs w:val="24"/>
                <w:lang w:eastAsia="uk-UA"/>
              </w:rPr>
              <w:br/>
              <w:t>всеукраїнські асоціації </w:t>
            </w:r>
            <w:r w:rsidRPr="00D6484B">
              <w:rPr>
                <w:rFonts w:ascii="Times New Roman" w:eastAsia="Times New Roman" w:hAnsi="Times New Roman" w:cs="Times New Roman"/>
                <w:sz w:val="24"/>
                <w:szCs w:val="24"/>
                <w:lang w:eastAsia="uk-UA"/>
              </w:rPr>
              <w:br/>
              <w:t xml:space="preserve">органів місцевого </w:t>
            </w:r>
            <w:r w:rsidRPr="00D6484B">
              <w:rPr>
                <w:rFonts w:ascii="Times New Roman" w:eastAsia="Times New Roman" w:hAnsi="Times New Roman" w:cs="Times New Roman"/>
                <w:sz w:val="24"/>
                <w:szCs w:val="24"/>
                <w:lang w:eastAsia="uk-UA"/>
              </w:rPr>
              <w:lastRenderedPageBreak/>
              <w:t>самоврядування (за згодою)</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2020 рік</w:t>
            </w:r>
          </w:p>
        </w:tc>
      </w:tr>
      <w:tr w:rsidR="00D6484B" w:rsidRPr="00D6484B" w:rsidTr="00D6484B">
        <w:trPr>
          <w:trHeight w:val="15"/>
        </w:trPr>
        <w:tc>
          <w:tcPr>
            <w:tcW w:w="14865" w:type="dxa"/>
            <w:gridSpan w:val="4"/>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Запровадження механізму співпраці державних органів, органів місцевого самоврядування, інститутів громадянського суспільства, програм міжнародної технічної допомоги, всеукраїнських асоціацій органів місцевого самоврядування, установ, закладів незалежно від форми власності, що надають освітні послуги</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22. Систематичне проведення заходів з обміну досвідом з питань професійного навчання державних службовців, посадових осіб місцевого самоврядування, депутатів місцевих рад</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 xml:space="preserve">проведено не менше двох заходів з обміну досвідом на рік на базі Всеукраїнського центру підвищення кваліфікації державних службовців і посадових осіб місцевого самоврядування під час щорічних </w:t>
            </w:r>
            <w:proofErr w:type="spellStart"/>
            <w:r w:rsidRPr="00D6484B">
              <w:rPr>
                <w:rFonts w:ascii="Times New Roman" w:eastAsia="Times New Roman" w:hAnsi="Times New Roman" w:cs="Times New Roman"/>
                <w:sz w:val="24"/>
                <w:szCs w:val="24"/>
                <w:lang w:eastAsia="uk-UA"/>
              </w:rPr>
              <w:t>Рішельєвських</w:t>
            </w:r>
            <w:proofErr w:type="spellEnd"/>
            <w:r w:rsidRPr="00D6484B">
              <w:rPr>
                <w:rFonts w:ascii="Times New Roman" w:eastAsia="Times New Roman" w:hAnsi="Times New Roman" w:cs="Times New Roman"/>
                <w:sz w:val="24"/>
                <w:szCs w:val="24"/>
                <w:lang w:eastAsia="uk-UA"/>
              </w:rPr>
              <w:t xml:space="preserve"> академічних читань</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2018-2020 роки</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 xml:space="preserve">23. Сприяння створенню </w:t>
            </w:r>
            <w:proofErr w:type="spellStart"/>
            <w:r w:rsidRPr="00D6484B">
              <w:rPr>
                <w:rFonts w:ascii="Times New Roman" w:eastAsia="Times New Roman" w:hAnsi="Times New Roman" w:cs="Times New Roman"/>
                <w:sz w:val="24"/>
                <w:szCs w:val="24"/>
                <w:lang w:eastAsia="uk-UA"/>
              </w:rPr>
              <w:t>саморегулівної</w:t>
            </w:r>
            <w:proofErr w:type="spellEnd"/>
            <w:r w:rsidRPr="00D6484B">
              <w:rPr>
                <w:rFonts w:ascii="Times New Roman" w:eastAsia="Times New Roman" w:hAnsi="Times New Roman" w:cs="Times New Roman"/>
                <w:sz w:val="24"/>
                <w:szCs w:val="24"/>
                <w:lang w:eastAsia="uk-UA"/>
              </w:rPr>
              <w:t xml:space="preserve"> професійної асоціації (професійної мережі) суб’єктів надання освітніх послуг з професійного навчання державних службовців, голів місцевих держадміністрацій, їх перших заступників та заступників, посадових осіб місцевого самоврядування, депутатів місцевих рад</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 xml:space="preserve">проведено комунікативний захід з питань створення </w:t>
            </w:r>
            <w:proofErr w:type="spellStart"/>
            <w:r w:rsidRPr="00D6484B">
              <w:rPr>
                <w:rFonts w:ascii="Times New Roman" w:eastAsia="Times New Roman" w:hAnsi="Times New Roman" w:cs="Times New Roman"/>
                <w:sz w:val="24"/>
                <w:szCs w:val="24"/>
                <w:lang w:eastAsia="uk-UA"/>
              </w:rPr>
              <w:t>саморегулівної</w:t>
            </w:r>
            <w:proofErr w:type="spellEnd"/>
            <w:r w:rsidRPr="00D6484B">
              <w:rPr>
                <w:rFonts w:ascii="Times New Roman" w:eastAsia="Times New Roman" w:hAnsi="Times New Roman" w:cs="Times New Roman"/>
                <w:sz w:val="24"/>
                <w:szCs w:val="24"/>
                <w:lang w:eastAsia="uk-UA"/>
              </w:rPr>
              <w:t xml:space="preserve"> професійної асоціації (професійної мережі) суб’єктів надання освітніх послуг</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2019 рік</w:t>
            </w:r>
          </w:p>
        </w:tc>
      </w:tr>
      <w:tr w:rsidR="00D6484B" w:rsidRPr="00D6484B" w:rsidTr="00D6484B">
        <w:trPr>
          <w:trHeight w:val="15"/>
        </w:trPr>
        <w:tc>
          <w:tcPr>
            <w:tcW w:w="354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 xml:space="preserve">24. Підготовка та оприлюднення доповіді керівника НАДС про стан реформування системи професійного навчання державних службовців, голів місцевих держадміністрацій, їх перших заступників та заступників, посадових осіб місцевого </w:t>
            </w:r>
            <w:r w:rsidRPr="00D6484B">
              <w:rPr>
                <w:rFonts w:ascii="Times New Roman" w:eastAsia="Times New Roman" w:hAnsi="Times New Roman" w:cs="Times New Roman"/>
                <w:sz w:val="24"/>
                <w:szCs w:val="24"/>
                <w:lang w:eastAsia="uk-UA"/>
              </w:rPr>
              <w:lastRenderedPageBreak/>
              <w:t>самоврядування, депутатів місцевих рад</w:t>
            </w:r>
          </w:p>
        </w:tc>
        <w:tc>
          <w:tcPr>
            <w:tcW w:w="3555"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lastRenderedPageBreak/>
              <w:t>оприлюднено на офіційному веб-сайті НАДС доповідь керівника НАДС про стан реформування системи професійного навчання</w:t>
            </w:r>
          </w:p>
        </w:tc>
        <w:tc>
          <w:tcPr>
            <w:tcW w:w="3990" w:type="dxa"/>
            <w:tcBorders>
              <w:top w:val="nil"/>
              <w:left w:val="nil"/>
              <w:bottom w:val="nil"/>
              <w:right w:val="nil"/>
            </w:tcBorders>
            <w:shd w:val="clear" w:color="auto" w:fill="auto"/>
            <w:hideMark/>
          </w:tcPr>
          <w:p w:rsidR="00D6484B" w:rsidRPr="00D6484B" w:rsidRDefault="00D6484B" w:rsidP="00D6484B">
            <w:pPr>
              <w:spacing w:before="150" w:after="150" w:line="240" w:lineRule="auto"/>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НАДС </w:t>
            </w:r>
            <w:r w:rsidRPr="00D6484B">
              <w:rPr>
                <w:rFonts w:ascii="Times New Roman" w:eastAsia="Times New Roman" w:hAnsi="Times New Roman" w:cs="Times New Roman"/>
                <w:sz w:val="24"/>
                <w:szCs w:val="24"/>
                <w:lang w:eastAsia="uk-UA"/>
              </w:rPr>
              <w:br/>
              <w:t>за участю міжнародних програм та проектів</w:t>
            </w:r>
          </w:p>
        </w:tc>
        <w:tc>
          <w:tcPr>
            <w:tcW w:w="3420" w:type="dxa"/>
            <w:tcBorders>
              <w:top w:val="nil"/>
              <w:left w:val="nil"/>
              <w:bottom w:val="nil"/>
              <w:right w:val="nil"/>
            </w:tcBorders>
            <w:shd w:val="clear" w:color="auto" w:fill="auto"/>
            <w:hideMark/>
          </w:tcPr>
          <w:p w:rsidR="00D6484B" w:rsidRPr="00D6484B" w:rsidRDefault="00D6484B" w:rsidP="00D6484B">
            <w:pPr>
              <w:spacing w:before="150" w:after="150" w:line="240" w:lineRule="auto"/>
              <w:jc w:val="center"/>
              <w:rPr>
                <w:rFonts w:ascii="Times New Roman" w:eastAsia="Times New Roman" w:hAnsi="Times New Roman" w:cs="Times New Roman"/>
                <w:sz w:val="24"/>
                <w:szCs w:val="24"/>
                <w:lang w:eastAsia="uk-UA"/>
              </w:rPr>
            </w:pPr>
            <w:r w:rsidRPr="00D6484B">
              <w:rPr>
                <w:rFonts w:ascii="Times New Roman" w:eastAsia="Times New Roman" w:hAnsi="Times New Roman" w:cs="Times New Roman"/>
                <w:sz w:val="24"/>
                <w:szCs w:val="24"/>
                <w:lang w:eastAsia="uk-UA"/>
              </w:rPr>
              <w:t>IV квартал 2018 р. </w:t>
            </w:r>
            <w:r w:rsidRPr="00D6484B">
              <w:rPr>
                <w:rFonts w:ascii="Times New Roman" w:eastAsia="Times New Roman" w:hAnsi="Times New Roman" w:cs="Times New Roman"/>
                <w:sz w:val="24"/>
                <w:szCs w:val="24"/>
                <w:lang w:eastAsia="uk-UA"/>
              </w:rPr>
              <w:br/>
              <w:t>IV квартал 2019 р. </w:t>
            </w:r>
            <w:r w:rsidRPr="00D6484B">
              <w:rPr>
                <w:rFonts w:ascii="Times New Roman" w:eastAsia="Times New Roman" w:hAnsi="Times New Roman" w:cs="Times New Roman"/>
                <w:sz w:val="24"/>
                <w:szCs w:val="24"/>
                <w:lang w:eastAsia="uk-UA"/>
              </w:rPr>
              <w:br/>
              <w:t>IV квартал 2020 р.</w:t>
            </w:r>
          </w:p>
        </w:tc>
      </w:tr>
    </w:tbl>
    <w:p w:rsidR="00D6484B" w:rsidRPr="00D6484B" w:rsidRDefault="00D6484B" w:rsidP="00D6484B">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6"/>
      <w:bookmarkEnd w:id="11"/>
      <w:r w:rsidRPr="00D6484B">
        <w:rPr>
          <w:rFonts w:ascii="Times New Roman" w:eastAsia="Times New Roman" w:hAnsi="Times New Roman" w:cs="Times New Roman"/>
          <w:i/>
          <w:iCs/>
          <w:color w:val="000000"/>
          <w:sz w:val="24"/>
          <w:szCs w:val="24"/>
          <w:lang w:eastAsia="uk-UA"/>
        </w:rPr>
        <w:lastRenderedPageBreak/>
        <w:t>{План заходів із змінами, внесеними згідно з Розпорядженням КМ </w:t>
      </w:r>
      <w:hyperlink r:id="rId21" w:anchor="n7" w:tgtFrame="_blank" w:history="1">
        <w:r w:rsidRPr="00D6484B">
          <w:rPr>
            <w:rFonts w:ascii="Times New Roman" w:eastAsia="Times New Roman" w:hAnsi="Times New Roman" w:cs="Times New Roman"/>
            <w:i/>
            <w:iCs/>
            <w:color w:val="0000FF"/>
            <w:sz w:val="24"/>
            <w:szCs w:val="24"/>
            <w:u w:val="single"/>
            <w:lang w:eastAsia="uk-UA"/>
          </w:rPr>
          <w:t>№ 644-р від 12.09.2018</w:t>
        </w:r>
      </w:hyperlink>
      <w:r w:rsidRPr="00D6484B">
        <w:rPr>
          <w:rFonts w:ascii="Times New Roman" w:eastAsia="Times New Roman" w:hAnsi="Times New Roman" w:cs="Times New Roman"/>
          <w:i/>
          <w:iCs/>
          <w:color w:val="000000"/>
          <w:sz w:val="24"/>
          <w:szCs w:val="24"/>
          <w:lang w:eastAsia="uk-UA"/>
        </w:rPr>
        <w:t>}</w:t>
      </w:r>
    </w:p>
    <w:p w:rsidR="00D6484B" w:rsidRPr="00D6484B" w:rsidRDefault="00D6484B" w:rsidP="00D6484B">
      <w:pPr>
        <w:spacing w:after="150" w:line="240" w:lineRule="auto"/>
        <w:ind w:left="450" w:right="450"/>
        <w:jc w:val="center"/>
        <w:rPr>
          <w:rFonts w:ascii="Times New Roman" w:eastAsia="Times New Roman" w:hAnsi="Times New Roman" w:cs="Times New Roman"/>
          <w:color w:val="000000"/>
          <w:sz w:val="24"/>
          <w:szCs w:val="24"/>
          <w:lang w:eastAsia="uk-UA"/>
        </w:rPr>
      </w:pPr>
      <w:bookmarkStart w:id="12" w:name="n13"/>
      <w:bookmarkEnd w:id="12"/>
    </w:p>
    <w:p w:rsidR="00D6484B" w:rsidRPr="00D6484B" w:rsidRDefault="00D6484B" w:rsidP="00D6484B">
      <w:pPr>
        <w:spacing w:after="0" w:line="240" w:lineRule="auto"/>
        <w:rPr>
          <w:rFonts w:ascii="Roboto" w:eastAsia="Times New Roman" w:hAnsi="Roboto" w:cs="Times New Roman"/>
          <w:color w:val="292B2C"/>
          <w:sz w:val="26"/>
          <w:szCs w:val="26"/>
          <w:lang w:eastAsia="uk-UA"/>
        </w:rPr>
      </w:pPr>
      <w:r w:rsidRPr="00D6484B">
        <w:rPr>
          <w:rFonts w:ascii="Roboto" w:eastAsia="Times New Roman" w:hAnsi="Roboto" w:cs="Times New Roman"/>
          <w:color w:val="292B2C"/>
          <w:sz w:val="26"/>
          <w:szCs w:val="26"/>
          <w:lang w:eastAsia="uk-UA"/>
        </w:rPr>
        <w:pict>
          <v:rect id="_x0000_i1027" style="width:0;height:0" o:hralign="center" o:hrstd="t" o:hrnoshade="t" o:hr="t" fillcolor="black" stroked="f"/>
        </w:pict>
      </w:r>
    </w:p>
    <w:p w:rsidR="00D6484B" w:rsidRPr="00D6484B" w:rsidRDefault="00D6484B" w:rsidP="00D6484B">
      <w:pPr>
        <w:spacing w:after="100" w:afterAutospacing="1" w:line="240" w:lineRule="auto"/>
        <w:outlineLvl w:val="1"/>
        <w:rPr>
          <w:rFonts w:ascii="inherit" w:eastAsia="Times New Roman" w:hAnsi="inherit" w:cs="Times New Roman"/>
          <w:color w:val="333333"/>
          <w:sz w:val="36"/>
          <w:szCs w:val="36"/>
          <w:lang w:eastAsia="uk-UA"/>
        </w:rPr>
      </w:pPr>
      <w:r w:rsidRPr="00D6484B">
        <w:rPr>
          <w:rFonts w:ascii="inherit" w:eastAsia="Times New Roman" w:hAnsi="inherit" w:cs="Times New Roman"/>
          <w:color w:val="333333"/>
          <w:sz w:val="36"/>
          <w:szCs w:val="36"/>
          <w:lang w:eastAsia="uk-UA"/>
        </w:rPr>
        <w:t>Публікації документа</w:t>
      </w:r>
    </w:p>
    <w:p w:rsidR="00D6484B" w:rsidRPr="00D6484B" w:rsidRDefault="00D6484B" w:rsidP="00D6484B">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D6484B">
        <w:rPr>
          <w:rFonts w:ascii="Roboto" w:eastAsia="Times New Roman" w:hAnsi="Roboto" w:cs="Times New Roman"/>
          <w:b/>
          <w:bCs/>
          <w:color w:val="292B2C"/>
          <w:sz w:val="26"/>
          <w:szCs w:val="26"/>
          <w:lang w:eastAsia="uk-UA"/>
        </w:rPr>
        <w:t>Урядовий кур'єр</w:t>
      </w:r>
      <w:r w:rsidRPr="00D6484B">
        <w:rPr>
          <w:rFonts w:ascii="Roboto" w:eastAsia="Times New Roman" w:hAnsi="Roboto" w:cs="Times New Roman"/>
          <w:color w:val="292B2C"/>
          <w:sz w:val="26"/>
          <w:szCs w:val="26"/>
          <w:lang w:eastAsia="uk-UA"/>
        </w:rPr>
        <w:t> від 24.05.2018 — № 97</w:t>
      </w:r>
    </w:p>
    <w:p w:rsidR="000052C5" w:rsidRDefault="00D6484B"/>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43D61"/>
    <w:multiLevelType w:val="multilevel"/>
    <w:tmpl w:val="D94E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C1"/>
    <w:rsid w:val="002B652F"/>
    <w:rsid w:val="003422B7"/>
    <w:rsid w:val="00AC3AC1"/>
    <w:rsid w:val="00C4664E"/>
    <w:rsid w:val="00D648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5FAD5-5376-4736-AF21-28D015F6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6484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484B"/>
    <w:rPr>
      <w:rFonts w:ascii="Times New Roman" w:eastAsia="Times New Roman" w:hAnsi="Times New Roman" w:cs="Times New Roman"/>
      <w:b/>
      <w:bCs/>
      <w:sz w:val="36"/>
      <w:szCs w:val="36"/>
      <w:lang w:eastAsia="uk-UA"/>
    </w:rPr>
  </w:style>
  <w:style w:type="character" w:customStyle="1" w:styleId="rvts0">
    <w:name w:val="rvts0"/>
    <w:basedOn w:val="a0"/>
    <w:rsid w:val="00D6484B"/>
  </w:style>
  <w:style w:type="paragraph" w:customStyle="1" w:styleId="rvps7">
    <w:name w:val="rvps7"/>
    <w:basedOn w:val="a"/>
    <w:rsid w:val="00D648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64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6484B"/>
  </w:style>
  <w:style w:type="character" w:customStyle="1" w:styleId="rvts64">
    <w:name w:val="rvts64"/>
    <w:basedOn w:val="a0"/>
    <w:rsid w:val="00D6484B"/>
  </w:style>
  <w:style w:type="character" w:customStyle="1" w:styleId="rvts9">
    <w:name w:val="rvts9"/>
    <w:basedOn w:val="a0"/>
    <w:rsid w:val="00D6484B"/>
  </w:style>
  <w:style w:type="paragraph" w:customStyle="1" w:styleId="rvps6">
    <w:name w:val="rvps6"/>
    <w:basedOn w:val="a"/>
    <w:rsid w:val="00D648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D64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6484B"/>
    <w:rPr>
      <w:color w:val="0000FF"/>
      <w:u w:val="single"/>
    </w:rPr>
  </w:style>
  <w:style w:type="paragraph" w:customStyle="1" w:styleId="rvps2">
    <w:name w:val="rvps2"/>
    <w:basedOn w:val="a"/>
    <w:rsid w:val="00D648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D64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6484B"/>
  </w:style>
  <w:style w:type="paragraph" w:customStyle="1" w:styleId="rvps15">
    <w:name w:val="rvps15"/>
    <w:basedOn w:val="a"/>
    <w:rsid w:val="00D648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648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64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6484B"/>
  </w:style>
  <w:style w:type="paragraph" w:customStyle="1" w:styleId="rvps3">
    <w:name w:val="rvps3"/>
    <w:basedOn w:val="a"/>
    <w:rsid w:val="00D6484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007219">
      <w:bodyDiv w:val="1"/>
      <w:marLeft w:val="0"/>
      <w:marRight w:val="0"/>
      <w:marTop w:val="0"/>
      <w:marBottom w:val="0"/>
      <w:divBdr>
        <w:top w:val="none" w:sz="0" w:space="0" w:color="auto"/>
        <w:left w:val="none" w:sz="0" w:space="0" w:color="auto"/>
        <w:bottom w:val="none" w:sz="0" w:space="0" w:color="auto"/>
        <w:right w:val="none" w:sz="0" w:space="0" w:color="auto"/>
      </w:divBdr>
      <w:divsChild>
        <w:div w:id="2083720859">
          <w:marLeft w:val="0"/>
          <w:marRight w:val="0"/>
          <w:marTop w:val="0"/>
          <w:marBottom w:val="0"/>
          <w:divBdr>
            <w:top w:val="none" w:sz="0" w:space="0" w:color="auto"/>
            <w:left w:val="none" w:sz="0" w:space="0" w:color="auto"/>
            <w:bottom w:val="none" w:sz="0" w:space="0" w:color="auto"/>
            <w:right w:val="none" w:sz="0" w:space="0" w:color="auto"/>
          </w:divBdr>
          <w:divsChild>
            <w:div w:id="1500853171">
              <w:marLeft w:val="0"/>
              <w:marRight w:val="0"/>
              <w:marTop w:val="0"/>
              <w:marBottom w:val="0"/>
              <w:divBdr>
                <w:top w:val="none" w:sz="0" w:space="0" w:color="auto"/>
                <w:left w:val="none" w:sz="0" w:space="0" w:color="auto"/>
                <w:bottom w:val="none" w:sz="0" w:space="0" w:color="auto"/>
                <w:right w:val="none" w:sz="0" w:space="0" w:color="auto"/>
              </w:divBdr>
              <w:divsChild>
                <w:div w:id="259800517">
                  <w:marLeft w:val="0"/>
                  <w:marRight w:val="0"/>
                  <w:marTop w:val="0"/>
                  <w:marBottom w:val="150"/>
                  <w:divBdr>
                    <w:top w:val="none" w:sz="0" w:space="0" w:color="auto"/>
                    <w:left w:val="none" w:sz="0" w:space="0" w:color="auto"/>
                    <w:bottom w:val="none" w:sz="0" w:space="0" w:color="auto"/>
                    <w:right w:val="none" w:sz="0" w:space="0" w:color="auto"/>
                  </w:divBdr>
                </w:div>
                <w:div w:id="612638396">
                  <w:marLeft w:val="0"/>
                  <w:marRight w:val="0"/>
                  <w:marTop w:val="0"/>
                  <w:marBottom w:val="150"/>
                  <w:divBdr>
                    <w:top w:val="none" w:sz="0" w:space="0" w:color="auto"/>
                    <w:left w:val="none" w:sz="0" w:space="0" w:color="auto"/>
                    <w:bottom w:val="none" w:sz="0" w:space="0" w:color="auto"/>
                    <w:right w:val="none" w:sz="0" w:space="0" w:color="auto"/>
                  </w:divBdr>
                </w:div>
                <w:div w:id="1652245257">
                  <w:marLeft w:val="0"/>
                  <w:marRight w:val="0"/>
                  <w:marTop w:val="0"/>
                  <w:marBottom w:val="150"/>
                  <w:divBdr>
                    <w:top w:val="none" w:sz="0" w:space="0" w:color="auto"/>
                    <w:left w:val="none" w:sz="0" w:space="0" w:color="auto"/>
                    <w:bottom w:val="none" w:sz="0" w:space="0" w:color="auto"/>
                    <w:right w:val="none" w:sz="0" w:space="0" w:color="auto"/>
                  </w:divBdr>
                </w:div>
                <w:div w:id="3273647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06136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342-2018-%D1%80/print" TargetMode="External"/><Relationship Id="rId13" Type="http://schemas.openxmlformats.org/officeDocument/2006/relationships/hyperlink" Target="http://zakon.rada.gov.ua/laws/show/789-2009-%D0%BF" TargetMode="External"/><Relationship Id="rId18" Type="http://schemas.openxmlformats.org/officeDocument/2006/relationships/hyperlink" Target="http://zakon.rada.gov.ua/laws/show/93-15" TargetMode="External"/><Relationship Id="rId3" Type="http://schemas.openxmlformats.org/officeDocument/2006/relationships/settings" Target="settings.xml"/><Relationship Id="rId21" Type="http://schemas.openxmlformats.org/officeDocument/2006/relationships/hyperlink" Target="http://zakon.rada.gov.ua/laws/show/644-2018-%D1%80" TargetMode="External"/><Relationship Id="rId7" Type="http://schemas.openxmlformats.org/officeDocument/2006/relationships/hyperlink" Target="http://zakon.rada.gov.ua/laws/show/342-2018-%D1%80/print" TargetMode="External"/><Relationship Id="rId12" Type="http://schemas.openxmlformats.org/officeDocument/2006/relationships/hyperlink" Target="http://zakon.rada.gov.ua/laws/show/1681-2004-%D0%BF" TargetMode="External"/><Relationship Id="rId17" Type="http://schemas.openxmlformats.org/officeDocument/2006/relationships/hyperlink" Target="http://zakon.rada.gov.ua/laws/show/2493-14" TargetMode="External"/><Relationship Id="rId2" Type="http://schemas.openxmlformats.org/officeDocument/2006/relationships/styles" Target="styles.xml"/><Relationship Id="rId16" Type="http://schemas.openxmlformats.org/officeDocument/2006/relationships/hyperlink" Target="http://zakon.rada.gov.ua/laws/show/995_g71" TargetMode="External"/><Relationship Id="rId20" Type="http://schemas.openxmlformats.org/officeDocument/2006/relationships/hyperlink" Target="http://zakon.rada.gov.ua/laws/show/93-15" TargetMode="External"/><Relationship Id="rId1" Type="http://schemas.openxmlformats.org/officeDocument/2006/relationships/numbering" Target="numbering.xml"/><Relationship Id="rId6" Type="http://schemas.openxmlformats.org/officeDocument/2006/relationships/hyperlink" Target="http://zakon.rada.gov.ua/laws/show/644-2018-%D1%80" TargetMode="External"/><Relationship Id="rId11" Type="http://schemas.openxmlformats.org/officeDocument/2006/relationships/hyperlink" Target="http://zakon.rada.gov.ua/laws/show/1262-99-%D0%BF" TargetMode="External"/><Relationship Id="rId5" Type="http://schemas.openxmlformats.org/officeDocument/2006/relationships/image" Target="media/image1.gif"/><Relationship Id="rId15" Type="http://schemas.openxmlformats.org/officeDocument/2006/relationships/hyperlink" Target="http://zakon.rada.gov.ua/laws/show/363-2013-%D0%BF" TargetMode="External"/><Relationship Id="rId23" Type="http://schemas.openxmlformats.org/officeDocument/2006/relationships/theme" Target="theme/theme1.xml"/><Relationship Id="rId10" Type="http://schemas.openxmlformats.org/officeDocument/2006/relationships/hyperlink" Target="http://zakon.rada.gov.ua/laws/show/974-2017-%D1%80" TargetMode="External"/><Relationship Id="rId19" Type="http://schemas.openxmlformats.org/officeDocument/2006/relationships/hyperlink" Target="http://zakon.rada.gov.ua/laws/show/2493-14" TargetMode="External"/><Relationship Id="rId4" Type="http://schemas.openxmlformats.org/officeDocument/2006/relationships/webSettings" Target="webSettings.xml"/><Relationship Id="rId9" Type="http://schemas.openxmlformats.org/officeDocument/2006/relationships/hyperlink" Target="http://zakon.rada.gov.ua/laws/show/342-2018-%D1%80/print" TargetMode="External"/><Relationship Id="rId14" Type="http://schemas.openxmlformats.org/officeDocument/2006/relationships/hyperlink" Target="http://zakon.rada.gov.ua/laws/show/255-2013-%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14015</Words>
  <Characters>7989</Characters>
  <Application>Microsoft Office Word</Application>
  <DocSecurity>0</DocSecurity>
  <Lines>66</Lines>
  <Paragraphs>43</Paragraphs>
  <ScaleCrop>false</ScaleCrop>
  <Company>SPecialiST RePack</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2018-10-25T09:25:00Z</dcterms:created>
  <dcterms:modified xsi:type="dcterms:W3CDTF">2018-10-25T09:26:00Z</dcterms:modified>
</cp:coreProperties>
</file>