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3"/>
      </w:tblGrid>
      <w:tr w:rsidR="00A04F37" w:rsidRPr="00A04F37" w:rsidTr="00A04F37"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A04F37" w:rsidRPr="00A04F37" w:rsidRDefault="00A04F37" w:rsidP="00A04F37">
            <w:pPr>
              <w:spacing w:before="150" w:after="150" w:line="240" w:lineRule="auto"/>
              <w:ind w:left="450" w:right="4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04F3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uk-UA"/>
              </w:rPr>
              <w:drawing>
                <wp:inline distT="0" distB="0" distL="0" distR="0">
                  <wp:extent cx="571500" cy="762000"/>
                  <wp:effectExtent l="0" t="0" r="0" b="0"/>
                  <wp:docPr id="1" name="Рисунок 1" descr="http://zakonst.rada.gov.ua/images/ger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zakonst.rada.gov.ua/images/ger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4F37" w:rsidRPr="00A04F37" w:rsidTr="00A04F37"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A04F37" w:rsidRPr="00A04F37" w:rsidRDefault="00A04F37" w:rsidP="00A04F37">
            <w:pPr>
              <w:spacing w:before="300" w:after="0" w:line="240" w:lineRule="auto"/>
              <w:ind w:left="450" w:right="4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04F3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uk-UA"/>
              </w:rPr>
              <w:t>КАБІНЕТ МІНІСТРІВ УКРАЇНИ</w:t>
            </w:r>
            <w:r w:rsidRPr="00A04F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A04F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A04F37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uk-UA"/>
              </w:rPr>
              <w:t>ПОСТАНОВА</w:t>
            </w:r>
          </w:p>
        </w:tc>
      </w:tr>
      <w:tr w:rsidR="00A04F37" w:rsidRPr="00A04F37" w:rsidTr="00A04F37"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A04F37" w:rsidRPr="00A04F37" w:rsidRDefault="00A04F37" w:rsidP="00A04F37">
            <w:pPr>
              <w:spacing w:before="150" w:after="150" w:line="240" w:lineRule="auto"/>
              <w:ind w:left="450" w:right="4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04F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від 26 вересня 2018 р. № 775 </w:t>
            </w:r>
            <w:r w:rsidRPr="00A04F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A04F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Київ</w:t>
            </w:r>
          </w:p>
        </w:tc>
      </w:tr>
    </w:tbl>
    <w:p w:rsidR="00A04F37" w:rsidRPr="00A04F37" w:rsidRDefault="00A04F37" w:rsidP="00A04F37">
      <w:pPr>
        <w:spacing w:before="300" w:after="4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0" w:name="n3"/>
      <w:bookmarkEnd w:id="0"/>
      <w:r w:rsidRPr="00A04F3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uk-UA"/>
        </w:rPr>
        <w:t>Про затвердження обов’язкових вимог до Довірчого списку</w:t>
      </w:r>
    </w:p>
    <w:p w:rsidR="00A04F37" w:rsidRPr="00A04F37" w:rsidRDefault="00A04F37" w:rsidP="00A04F37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" w:name="n4"/>
      <w:bookmarkEnd w:id="1"/>
      <w:r w:rsidRPr="00A04F3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Відповідно до </w:t>
      </w:r>
      <w:hyperlink r:id="rId6" w:anchor="n515" w:tgtFrame="_blank" w:history="1">
        <w:r w:rsidRPr="00A04F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частини другої</w:t>
        </w:r>
      </w:hyperlink>
      <w:r w:rsidRPr="00A04F3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статті 35 Закону України “Про електронні довірчі послуги” Кабінет Міністрів України </w:t>
      </w:r>
      <w:r w:rsidRPr="00A04F37"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  <w:lang w:eastAsia="uk-UA"/>
        </w:rPr>
        <w:t>постановляє</w:t>
      </w:r>
      <w:r w:rsidRPr="00A04F3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:</w:t>
      </w:r>
    </w:p>
    <w:p w:rsidR="00A04F37" w:rsidRPr="00A04F37" w:rsidRDefault="00A04F37" w:rsidP="00A04F37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" w:name="n5"/>
      <w:bookmarkEnd w:id="2"/>
      <w:r w:rsidRPr="00A04F3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1. Затвердити </w:t>
      </w:r>
      <w:hyperlink r:id="rId7" w:anchor="n10" w:history="1">
        <w:r w:rsidRPr="00A04F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обов’язкові вимоги до Довірчого списку</w:t>
        </w:r>
      </w:hyperlink>
      <w:r w:rsidRPr="00A04F3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 що додаються.</w:t>
      </w:r>
    </w:p>
    <w:p w:rsidR="00A04F37" w:rsidRPr="00A04F37" w:rsidRDefault="00A04F37" w:rsidP="00A04F37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3" w:name="n6"/>
      <w:bookmarkEnd w:id="3"/>
      <w:r w:rsidRPr="00A04F3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2. Ця постанова набирає чинності одночасно із </w:t>
      </w:r>
      <w:hyperlink r:id="rId8" w:tgtFrame="_blank" w:history="1">
        <w:r w:rsidRPr="00A04F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Законом України</w:t>
        </w:r>
      </w:hyperlink>
      <w:r w:rsidRPr="00A04F3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“Про електронні довірчі послуги”.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0"/>
        <w:gridCol w:w="6743"/>
      </w:tblGrid>
      <w:tr w:rsidR="00A04F37" w:rsidRPr="00A04F37" w:rsidTr="00A04F37">
        <w:tc>
          <w:tcPr>
            <w:tcW w:w="1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A04F37" w:rsidRPr="00A04F37" w:rsidRDefault="00A04F37" w:rsidP="00A04F37">
            <w:pPr>
              <w:spacing w:before="30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4" w:name="n7"/>
            <w:bookmarkEnd w:id="4"/>
            <w:r w:rsidRPr="00A04F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Прем'єр-міністр України</w:t>
            </w:r>
          </w:p>
        </w:tc>
        <w:tc>
          <w:tcPr>
            <w:tcW w:w="3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A04F37" w:rsidRPr="00A04F37" w:rsidRDefault="00A04F37" w:rsidP="00A04F37">
            <w:pPr>
              <w:spacing w:before="30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04F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В.ГРОЙСМАН</w:t>
            </w:r>
          </w:p>
        </w:tc>
      </w:tr>
      <w:tr w:rsidR="00A04F37" w:rsidRPr="00A04F37" w:rsidTr="00A04F37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A04F37" w:rsidRPr="00A04F37" w:rsidRDefault="00A04F37" w:rsidP="00A04F37">
            <w:pPr>
              <w:spacing w:before="30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04F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Інд. 21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A04F37" w:rsidRPr="00A04F37" w:rsidRDefault="00A04F37" w:rsidP="00A04F37">
            <w:pPr>
              <w:spacing w:before="30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04F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br/>
            </w:r>
          </w:p>
        </w:tc>
      </w:tr>
    </w:tbl>
    <w:p w:rsidR="00A04F37" w:rsidRPr="00A04F37" w:rsidRDefault="00A04F37" w:rsidP="00A04F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5" w:name="n50"/>
      <w:bookmarkEnd w:id="5"/>
      <w:r w:rsidRPr="00A04F3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pict>
          <v:rect id="_x0000_i1026" style="width:0;height:0" o:hralign="center" o:hrstd="t" o:hrnoshade="t" o:hr="t" fillcolor="black" stroked="f"/>
        </w:pic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3"/>
        <w:gridCol w:w="5780"/>
      </w:tblGrid>
      <w:tr w:rsidR="00A04F37" w:rsidRPr="00A04F37" w:rsidTr="00A04F37"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A04F37" w:rsidRPr="00A04F37" w:rsidRDefault="00A04F37" w:rsidP="00A04F3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6" w:name="n9"/>
            <w:bookmarkEnd w:id="6"/>
            <w:r w:rsidRPr="00A04F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br/>
            </w:r>
          </w:p>
        </w:tc>
        <w:tc>
          <w:tcPr>
            <w:tcW w:w="3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A04F37" w:rsidRPr="00A04F37" w:rsidRDefault="00A04F37" w:rsidP="00A04F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04F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ЗАТВЕРДЖЕНО </w:t>
            </w:r>
            <w:r w:rsidRPr="00A04F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A04F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постановою Кабінету Міністрів України </w:t>
            </w:r>
            <w:r w:rsidRPr="00A04F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A04F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від 26 вересня 2018 р. № 775</w:t>
            </w:r>
          </w:p>
        </w:tc>
      </w:tr>
    </w:tbl>
    <w:p w:rsidR="00A04F37" w:rsidRPr="00A04F37" w:rsidRDefault="00A04F37" w:rsidP="00A04F37">
      <w:pPr>
        <w:spacing w:before="300" w:after="4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7" w:name="n10"/>
      <w:bookmarkEnd w:id="7"/>
      <w:r w:rsidRPr="00A04F3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uk-UA"/>
        </w:rPr>
        <w:t>ОБОВ’ЯЗКОВІ ВИМОГИ </w:t>
      </w:r>
      <w:r w:rsidRPr="00A04F3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</w:r>
      <w:r w:rsidRPr="00A04F3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uk-UA"/>
        </w:rPr>
        <w:t>до Довірчого списку</w:t>
      </w:r>
    </w:p>
    <w:p w:rsidR="00A04F37" w:rsidRPr="00A04F37" w:rsidRDefault="00A04F37" w:rsidP="00A04F37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8" w:name="n11"/>
      <w:bookmarkEnd w:id="8"/>
      <w:r w:rsidRPr="00A04F3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1. Ці обов’язкові вимоги спрямовані на забезпечення функціонування Довірчого списку, його інформаційного наповнення, технічної підтримки, супроводження обміну інформацією між його складовими частинами з метою забезпечення довіри між суб’єктами відносин у сфері електронних довірчих послуг.</w:t>
      </w:r>
    </w:p>
    <w:p w:rsidR="00A04F37" w:rsidRPr="00A04F37" w:rsidRDefault="00A04F37" w:rsidP="00A04F37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9" w:name="n12"/>
      <w:bookmarkEnd w:id="9"/>
      <w:r w:rsidRPr="00A04F3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2. Терміни, що вживаються у цих обов’язкових вимогах, мають таке значення:</w:t>
      </w:r>
    </w:p>
    <w:p w:rsidR="00A04F37" w:rsidRPr="00A04F37" w:rsidRDefault="00A04F37" w:rsidP="00A04F37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0" w:name="n13"/>
      <w:bookmarkEnd w:id="10"/>
      <w:r w:rsidRPr="00A04F3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адміністратор Довірчого списку та оператор схеми Довірчого списку - державне підприємство, яке належить до сфери управління Мін’юсту;</w:t>
      </w:r>
    </w:p>
    <w:p w:rsidR="00A04F37" w:rsidRPr="00A04F37" w:rsidRDefault="00A04F37" w:rsidP="00A04F37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1" w:name="n14"/>
      <w:bookmarkEnd w:id="11"/>
      <w:r w:rsidRPr="00A04F3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держатель Довірчого списку - центральний </w:t>
      </w:r>
      <w:proofErr w:type="spellStart"/>
      <w:r w:rsidRPr="00A04F3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засвідчувальний</w:t>
      </w:r>
      <w:proofErr w:type="spellEnd"/>
      <w:r w:rsidRPr="00A04F3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орган, який забезпечує впровадження, функціонування та підтримку в актуальному стані Довірчого списку, що розміщується на власному офіційному веб-сайті;</w:t>
      </w:r>
    </w:p>
    <w:p w:rsidR="00A04F37" w:rsidRPr="00A04F37" w:rsidRDefault="00A04F37" w:rsidP="00A04F37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2" w:name="n15"/>
      <w:bookmarkEnd w:id="12"/>
      <w:r w:rsidRPr="00A04F3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електронна печатка центрального </w:t>
      </w:r>
      <w:proofErr w:type="spellStart"/>
      <w:r w:rsidRPr="00A04F3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засвідчувального</w:t>
      </w:r>
      <w:proofErr w:type="spellEnd"/>
      <w:r w:rsidRPr="00A04F3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органу - кваліфікована електронна печатка, створена з використанням кваліфікованого сертифіката відкритого ключа </w:t>
      </w:r>
      <w:r w:rsidRPr="00A04F3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lastRenderedPageBreak/>
        <w:t xml:space="preserve">центрального </w:t>
      </w:r>
      <w:proofErr w:type="spellStart"/>
      <w:r w:rsidRPr="00A04F3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засвідчувального</w:t>
      </w:r>
      <w:proofErr w:type="spellEnd"/>
      <w:r w:rsidRPr="00A04F3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органу, спеціально призначеного для засвідчення інформації в Довірчому списку;</w:t>
      </w:r>
    </w:p>
    <w:p w:rsidR="00A04F37" w:rsidRPr="00A04F37" w:rsidRDefault="00A04F37" w:rsidP="00A04F37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3" w:name="n16"/>
      <w:bookmarkEnd w:id="13"/>
      <w:r w:rsidRPr="00A04F3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кваліфіковані електронні довірчі послуги - електронні довірчі послуги, що надаються кваліфікованим надавачем електронних довірчих послуг відповідно до </w:t>
      </w:r>
      <w:hyperlink r:id="rId9" w:tgtFrame="_blank" w:history="1">
        <w:r w:rsidRPr="00A04F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Закону України</w:t>
        </w:r>
      </w:hyperlink>
      <w:r w:rsidRPr="00A04F3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“Про електронні довірчі послуги”;</w:t>
      </w:r>
    </w:p>
    <w:p w:rsidR="00A04F37" w:rsidRPr="00A04F37" w:rsidRDefault="00A04F37" w:rsidP="00A04F37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4" w:name="n17"/>
      <w:bookmarkEnd w:id="14"/>
      <w:r w:rsidRPr="00A04F3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схема Довірчого списку - структура та формат полів документа метамовою розмітки XML.</w:t>
      </w:r>
    </w:p>
    <w:p w:rsidR="00A04F37" w:rsidRPr="00A04F37" w:rsidRDefault="00A04F37" w:rsidP="00A04F37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5" w:name="n18"/>
      <w:bookmarkEnd w:id="15"/>
      <w:r w:rsidRPr="00A04F3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Інші терміни вживаються у значенні, наведеному у </w:t>
      </w:r>
      <w:hyperlink r:id="rId10" w:tgtFrame="_blank" w:history="1">
        <w:r w:rsidRPr="00A04F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Законі України</w:t>
        </w:r>
      </w:hyperlink>
      <w:r w:rsidRPr="00A04F3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“Про електронні довірчі послуги”.</w:t>
      </w:r>
    </w:p>
    <w:p w:rsidR="00A04F37" w:rsidRPr="00A04F37" w:rsidRDefault="00A04F37" w:rsidP="00A04F37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6" w:name="n19"/>
      <w:bookmarkEnd w:id="16"/>
      <w:r w:rsidRPr="00A04F3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3. Технічна реалізація Довірчого списку передбачає створення та публікацію на офіційному веб-сайті центрального </w:t>
      </w:r>
      <w:proofErr w:type="spellStart"/>
      <w:r w:rsidRPr="00A04F3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засвідчувального</w:t>
      </w:r>
      <w:proofErr w:type="spellEnd"/>
      <w:r w:rsidRPr="00A04F3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органу двох файлів за таким призначенням:</w:t>
      </w:r>
    </w:p>
    <w:p w:rsidR="00A04F37" w:rsidRPr="00A04F37" w:rsidRDefault="00A04F37" w:rsidP="00A04F37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7" w:name="n20"/>
      <w:bookmarkEnd w:id="17"/>
      <w:r w:rsidRPr="00A04F3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1) файл Довірчого списку, в який вносяться відомості про кваліфікованих надавачів електронних довірчих послуг (далі - кваліфікований надавач) та їх кваліфіковані електронні довірчі послуги, надання яких передбачає використання алгоритмів електронного підпису, визначених ДСТУ ETSI TS 119 312:2015 “Електронні підписи й інфраструктури (ESI). Криптографічні комплекти” (ETSI TS 119 312:2014, IDT);</w:t>
      </w:r>
    </w:p>
    <w:p w:rsidR="00A04F37" w:rsidRPr="00A04F37" w:rsidRDefault="00A04F37" w:rsidP="00A04F37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8" w:name="n21"/>
      <w:bookmarkEnd w:id="18"/>
      <w:r w:rsidRPr="00A04F3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2) файл Довірчого списку, в який вносяться відомості про кваліфікованих надавачів та їх кваліфіковані електронні довірчі послуги, надання яких передбачає використання алгоритмів електронного підпису, визначених ДСТУ 4145-2002 “Інформаційні технології. Криптографічний захист інформації. Цифровий підпис, що ґрунтується на еліптичних кривих. Формування та перевіряння”.</w:t>
      </w:r>
    </w:p>
    <w:p w:rsidR="00A04F37" w:rsidRPr="00A04F37" w:rsidRDefault="00A04F37" w:rsidP="00A04F37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9" w:name="n22"/>
      <w:bookmarkEnd w:id="19"/>
      <w:r w:rsidRPr="00A04F3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Структура та порядок публікації файлів Довірчого списку визначаються ДСТУ ETSI TS 119 612:2016 “Електронні підписи та інфраструктури. Довірчі списки” (ETSI TS 119 612:2016, IDT).</w:t>
      </w:r>
    </w:p>
    <w:p w:rsidR="00A04F37" w:rsidRPr="00A04F37" w:rsidRDefault="00A04F37" w:rsidP="00A04F37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0" w:name="n23"/>
      <w:bookmarkEnd w:id="20"/>
      <w:r w:rsidRPr="00A04F3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З метою забезпечення </w:t>
      </w:r>
      <w:proofErr w:type="spellStart"/>
      <w:r w:rsidRPr="00A04F3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інтероперабельності</w:t>
      </w:r>
      <w:proofErr w:type="spellEnd"/>
      <w:r w:rsidRPr="00A04F3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та технологічної нейтральності національних технічних рішень оператор схеми Довірчого списку формує та публікує на власному веб-сайті національні особливості формування Довірчого списку для </w:t>
      </w:r>
      <w:proofErr w:type="spellStart"/>
      <w:r w:rsidRPr="00A04F3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файла</w:t>
      </w:r>
      <w:proofErr w:type="spellEnd"/>
      <w:r w:rsidRPr="00A04F3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 визначеного підпунктом 2 цього пункту.</w:t>
      </w:r>
    </w:p>
    <w:p w:rsidR="00A04F37" w:rsidRPr="00A04F37" w:rsidRDefault="00A04F37" w:rsidP="00A04F37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1" w:name="n24"/>
      <w:bookmarkEnd w:id="21"/>
      <w:r w:rsidRPr="00A04F3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4. Форматом представлення Довірчого списку визначено метамову розмітки XML з використанням семантичних позначень, що надають можливість його автоматизованої обробки. Довірчий список може мати інтерпретацію в інших форматах за умови, якщо інформація у них буде ідентична інформації у Довірчому списку у форматі XML.</w:t>
      </w:r>
    </w:p>
    <w:p w:rsidR="00A04F37" w:rsidRPr="00A04F37" w:rsidRDefault="00A04F37" w:rsidP="00A04F37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2" w:name="n25"/>
      <w:bookmarkEnd w:id="22"/>
      <w:r w:rsidRPr="00A04F3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5. Внесення відомостей до Довірчого списку здійснюється українською мовою з використанням кирилиці та англійською мовою (британський варіант) з використанням латиниці. Власні назви з української мови транслітеруються латиницею згідно з вимогами постанови Кабінету Міністрів України від 27 січня 2010 р. </w:t>
      </w:r>
      <w:hyperlink r:id="rId11" w:tgtFrame="_blank" w:history="1">
        <w:r w:rsidRPr="00A04F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№ 55</w:t>
        </w:r>
      </w:hyperlink>
      <w:r w:rsidRPr="00A04F3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“Про впорядкування транслітерації українського алфавіту латиницею” (Офіційний вісник України, 2010 р., № 5, ст. 202).</w:t>
      </w:r>
    </w:p>
    <w:p w:rsidR="00A04F37" w:rsidRPr="00A04F37" w:rsidRDefault="00A04F37" w:rsidP="00A04F37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3" w:name="n26"/>
      <w:bookmarkEnd w:id="23"/>
      <w:r w:rsidRPr="00A04F3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6. Включення надавача електронних довірчих послуг до Довірчого списку здійснюється на добровільних засадах.</w:t>
      </w:r>
    </w:p>
    <w:p w:rsidR="00A04F37" w:rsidRPr="00A04F37" w:rsidRDefault="00A04F37" w:rsidP="00A04F37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4" w:name="n27"/>
      <w:bookmarkEnd w:id="24"/>
      <w:r w:rsidRPr="00A04F3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7. Структура Довірчого списку містить такі відомості:</w:t>
      </w:r>
    </w:p>
    <w:p w:rsidR="00A04F37" w:rsidRPr="00A04F37" w:rsidRDefault="00A04F37" w:rsidP="00A04F37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5" w:name="n28"/>
      <w:bookmarkEnd w:id="25"/>
      <w:r w:rsidRPr="00A04F3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1) позначку розмітки (тег) Довірчого списку, що дає змогу ідентифікувати Довірчий список електронними пошуковими системами;</w:t>
      </w:r>
    </w:p>
    <w:p w:rsidR="00A04F37" w:rsidRPr="00A04F37" w:rsidRDefault="00A04F37" w:rsidP="00A04F37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6" w:name="n29"/>
      <w:bookmarkEnd w:id="26"/>
      <w:r w:rsidRPr="00A04F3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2) про Довірчий список та схему Довірчого списку, а саме:</w:t>
      </w:r>
    </w:p>
    <w:p w:rsidR="00A04F37" w:rsidRPr="00A04F37" w:rsidRDefault="00A04F37" w:rsidP="00A04F37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7" w:name="n30"/>
      <w:bookmarkEnd w:id="27"/>
      <w:r w:rsidRPr="00A04F3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версію схеми Довірчого списку;</w:t>
      </w:r>
    </w:p>
    <w:p w:rsidR="00A04F37" w:rsidRPr="00A04F37" w:rsidRDefault="00A04F37" w:rsidP="00A04F37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8" w:name="n31"/>
      <w:bookmarkEnd w:id="28"/>
      <w:r w:rsidRPr="00A04F3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порядковий номер Довірчого списку;</w:t>
      </w:r>
    </w:p>
    <w:p w:rsidR="00A04F37" w:rsidRPr="00A04F37" w:rsidRDefault="00A04F37" w:rsidP="00A04F37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9" w:name="n32"/>
      <w:bookmarkEnd w:id="29"/>
      <w:r w:rsidRPr="00A04F3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lastRenderedPageBreak/>
        <w:t>тип Довірчого списку;</w:t>
      </w:r>
    </w:p>
    <w:p w:rsidR="00A04F37" w:rsidRPr="00A04F37" w:rsidRDefault="00A04F37" w:rsidP="00A04F37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30" w:name="n33"/>
      <w:bookmarkEnd w:id="30"/>
      <w:r w:rsidRPr="00A04F3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інформацію про оператора схеми Довірчого списку: найменування, місцезнаходження, електронна адреса офіційного веб-сайту та адреса електронної пошти;</w:t>
      </w:r>
    </w:p>
    <w:p w:rsidR="00A04F37" w:rsidRPr="00A04F37" w:rsidRDefault="00A04F37" w:rsidP="00A04F37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31" w:name="n34"/>
      <w:bookmarkEnd w:id="31"/>
      <w:r w:rsidRPr="00A04F3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інформацію про нормативно-правові акти, відповідно до яких здійснюється ведення Довірчого списку;</w:t>
      </w:r>
    </w:p>
    <w:p w:rsidR="00A04F37" w:rsidRPr="00A04F37" w:rsidRDefault="00A04F37" w:rsidP="00A04F37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32" w:name="n35"/>
      <w:bookmarkEnd w:id="32"/>
      <w:r w:rsidRPr="00A04F3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дату публікації Довірчого списку;</w:t>
      </w:r>
    </w:p>
    <w:p w:rsidR="00A04F37" w:rsidRPr="00A04F37" w:rsidRDefault="00A04F37" w:rsidP="00A04F37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33" w:name="n36"/>
      <w:bookmarkEnd w:id="33"/>
      <w:r w:rsidRPr="00A04F3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дату наступної публікації Довірчого списку;</w:t>
      </w:r>
    </w:p>
    <w:p w:rsidR="00A04F37" w:rsidRPr="00A04F37" w:rsidRDefault="00A04F37" w:rsidP="00A04F37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34" w:name="n37"/>
      <w:bookmarkEnd w:id="34"/>
      <w:r w:rsidRPr="00A04F3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3) про кваліфікованих надавачів:</w:t>
      </w:r>
    </w:p>
    <w:p w:rsidR="00A04F37" w:rsidRPr="00A04F37" w:rsidRDefault="00A04F37" w:rsidP="00A04F37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35" w:name="n38"/>
      <w:bookmarkEnd w:id="35"/>
      <w:r w:rsidRPr="00A04F3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місцезнаходження, контактну інформацію, найменування та семантичне найменування фізичної особи - підприємця або юридичної особи кваліфікованого надавача у форматі:</w:t>
      </w:r>
    </w:p>
    <w:p w:rsidR="00A04F37" w:rsidRPr="00A04F37" w:rsidRDefault="00A04F37" w:rsidP="00A04F37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36" w:name="n39"/>
      <w:bookmarkEnd w:id="36"/>
      <w:r w:rsidRPr="00A04F3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- для юридичних осіб: NTRUA - “номер запису в Єдиному державному реєстрі юридичних осіб, фізичних осіб - підприємців та громадських формувань”;</w:t>
      </w:r>
    </w:p>
    <w:p w:rsidR="00A04F37" w:rsidRPr="00A04F37" w:rsidRDefault="00A04F37" w:rsidP="00A04F37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37" w:name="n40"/>
      <w:bookmarkEnd w:id="37"/>
      <w:r w:rsidRPr="00A04F3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- для фізичних осіб - підприємців: PNOUA - “унікальний номер запису в Єдиному державному демографічному реєстрі” або TINUA - “реєстраційний номер облікової картки платника податків”, або PASUA - “номер паспорта громадянина України у формі книжечки” (для фізичних осіб - підприємців, які через свої релігійні переконання відмовились від прийняття реєстраційного номера облікової картки платника податків та повідомили про це відповідному контролюючому органу та мають відповідну відмітку у паспорті);</w:t>
      </w:r>
    </w:p>
    <w:p w:rsidR="00A04F37" w:rsidRPr="00A04F37" w:rsidRDefault="00A04F37" w:rsidP="00A04F37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38" w:name="n41"/>
      <w:bookmarkEnd w:id="38"/>
      <w:r w:rsidRPr="00A04F3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- для фізичних осіб - підприємців та юридичних осіб нерезидентів визначається за правилами, визначеними ДСТУ ETSI TS 119 612:2016 “Електронні підписи та інфраструктури. Довірчі списки” (ETSI TS 119 612:2016, IDT);</w:t>
      </w:r>
    </w:p>
    <w:p w:rsidR="00A04F37" w:rsidRPr="00A04F37" w:rsidRDefault="00A04F37" w:rsidP="00A04F37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39" w:name="n42"/>
      <w:bookmarkEnd w:id="39"/>
      <w:r w:rsidRPr="00A04F3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кваліфіковані електронні довірчі послуги, які надає кваліфікований надавач, включаючи назву таких послуг, набір ідентифікаторів, що забезпечують їх унікальність, визначення типу, статусу тощо, а також дату та час останньої зміни статусу;</w:t>
      </w:r>
    </w:p>
    <w:p w:rsidR="00A04F37" w:rsidRPr="00A04F37" w:rsidRDefault="00A04F37" w:rsidP="00A04F37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40" w:name="n43"/>
      <w:bookmarkEnd w:id="40"/>
      <w:r w:rsidRPr="00A04F3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історію змін статусів кваліфікованих електронних довірчих послуг кваліфікованого надавача (за наявності);</w:t>
      </w:r>
    </w:p>
    <w:p w:rsidR="00A04F37" w:rsidRPr="00A04F37" w:rsidRDefault="00A04F37" w:rsidP="00A04F37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41" w:name="n44"/>
      <w:bookmarkEnd w:id="41"/>
      <w:r w:rsidRPr="00A04F3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4) про електронну печатку центрального </w:t>
      </w:r>
      <w:proofErr w:type="spellStart"/>
      <w:r w:rsidRPr="00A04F3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засвідчувального</w:t>
      </w:r>
      <w:proofErr w:type="spellEnd"/>
      <w:r w:rsidRPr="00A04F3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органу.</w:t>
      </w:r>
    </w:p>
    <w:p w:rsidR="00A04F37" w:rsidRPr="00A04F37" w:rsidRDefault="00A04F37" w:rsidP="00A04F37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42" w:name="n45"/>
      <w:bookmarkEnd w:id="42"/>
      <w:r w:rsidRPr="00A04F3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8. Кваліфікований сертифікат відкритого ключа електронної печатки центрального </w:t>
      </w:r>
      <w:proofErr w:type="spellStart"/>
      <w:r w:rsidRPr="00A04F3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засвідчувального</w:t>
      </w:r>
      <w:proofErr w:type="spellEnd"/>
      <w:r w:rsidRPr="00A04F3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органу засвідчується із застосуванням </w:t>
      </w:r>
      <w:proofErr w:type="spellStart"/>
      <w:r w:rsidRPr="00A04F3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самопідписаного</w:t>
      </w:r>
      <w:proofErr w:type="spellEnd"/>
      <w:r w:rsidRPr="00A04F3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сертифіката відкритого ключа центрального </w:t>
      </w:r>
      <w:proofErr w:type="spellStart"/>
      <w:r w:rsidRPr="00A04F3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засвідчувального</w:t>
      </w:r>
      <w:proofErr w:type="spellEnd"/>
      <w:r w:rsidRPr="00A04F3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органу.</w:t>
      </w:r>
    </w:p>
    <w:p w:rsidR="00A04F37" w:rsidRPr="00A04F37" w:rsidRDefault="00A04F37" w:rsidP="00A04F37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43" w:name="n46"/>
      <w:bookmarkEnd w:id="43"/>
      <w:r w:rsidRPr="00A04F3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Строк чинності кваліфікованого сертифіката відкритого ключа електронної печатки центрального </w:t>
      </w:r>
      <w:proofErr w:type="spellStart"/>
      <w:r w:rsidRPr="00A04F3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засвідчувального</w:t>
      </w:r>
      <w:proofErr w:type="spellEnd"/>
      <w:r w:rsidRPr="00A04F3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органу становить два роки.</w:t>
      </w:r>
    </w:p>
    <w:p w:rsidR="00A04F37" w:rsidRPr="00A04F37" w:rsidRDefault="00A04F37" w:rsidP="00A04F37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44" w:name="n47"/>
      <w:bookmarkEnd w:id="44"/>
      <w:r w:rsidRPr="00A04F3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9. Довірчий список публікується в безпечному режимі з обов’язковим додаванням електронної печатки центрального </w:t>
      </w:r>
      <w:proofErr w:type="spellStart"/>
      <w:r w:rsidRPr="00A04F3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засвідчувального</w:t>
      </w:r>
      <w:proofErr w:type="spellEnd"/>
      <w:r w:rsidRPr="00A04F3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органу у вигляді, придатному для автоматизованої обробки, із забезпеченням збереження та захисту даних, які містяться в ньому.</w:t>
      </w:r>
    </w:p>
    <w:p w:rsidR="00A04F37" w:rsidRPr="00A04F37" w:rsidRDefault="00A04F37" w:rsidP="00A04F37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45" w:name="n48"/>
      <w:bookmarkEnd w:id="45"/>
      <w:r w:rsidRPr="00A04F3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Інформація, що міститься в Довірчому списку, є відкритою, актуальною та оновлюється не рідше ніж один раз на три місяці або у разі внесення змін, а також забезпечується цілодобовий доступ через телекомунікаційні мережі загального користування.</w:t>
      </w:r>
    </w:p>
    <w:p w:rsidR="00A04F37" w:rsidRPr="00A04F37" w:rsidRDefault="00A04F37" w:rsidP="00A04F37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46" w:name="n49"/>
      <w:bookmarkEnd w:id="46"/>
      <w:r w:rsidRPr="00A04F3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10. Кваліфіковані надавачі несуть відповідальність за правильність відомостей, що подаються центральному </w:t>
      </w:r>
      <w:proofErr w:type="spellStart"/>
      <w:r w:rsidRPr="00A04F3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засвідчувальному</w:t>
      </w:r>
      <w:proofErr w:type="spellEnd"/>
      <w:r w:rsidRPr="00A04F3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органу для внесення до Довірчого списку.</w:t>
      </w:r>
    </w:p>
    <w:p w:rsidR="00A04F37" w:rsidRPr="00A04F37" w:rsidRDefault="00A04F37" w:rsidP="00A04F37">
      <w:pPr>
        <w:spacing w:after="0" w:line="240" w:lineRule="auto"/>
        <w:rPr>
          <w:rFonts w:ascii="Roboto" w:eastAsia="Times New Roman" w:hAnsi="Roboto" w:cs="Times New Roman"/>
          <w:color w:val="292B2C"/>
          <w:sz w:val="26"/>
          <w:szCs w:val="26"/>
          <w:lang w:eastAsia="uk-UA"/>
        </w:rPr>
      </w:pPr>
      <w:r w:rsidRPr="00A04F37">
        <w:rPr>
          <w:rFonts w:ascii="Roboto" w:eastAsia="Times New Roman" w:hAnsi="Roboto" w:cs="Times New Roman"/>
          <w:color w:val="292B2C"/>
          <w:sz w:val="26"/>
          <w:szCs w:val="26"/>
          <w:lang w:eastAsia="uk-UA"/>
        </w:rPr>
        <w:pict>
          <v:rect id="_x0000_i1027" style="width:0;height:0" o:hralign="center" o:hrstd="t" o:hrnoshade="t" o:hr="t" fillcolor="black" stroked="f"/>
        </w:pict>
      </w:r>
    </w:p>
    <w:p w:rsidR="00A04F37" w:rsidRPr="00A04F37" w:rsidRDefault="00A04F37" w:rsidP="00A04F37">
      <w:pPr>
        <w:spacing w:after="100" w:afterAutospacing="1" w:line="240" w:lineRule="auto"/>
        <w:outlineLvl w:val="1"/>
        <w:rPr>
          <w:rFonts w:ascii="inherit" w:eastAsia="Times New Roman" w:hAnsi="inherit" w:cs="Times New Roman"/>
          <w:color w:val="333333"/>
          <w:sz w:val="36"/>
          <w:szCs w:val="36"/>
          <w:lang w:eastAsia="uk-UA"/>
        </w:rPr>
      </w:pPr>
      <w:r w:rsidRPr="00A04F37">
        <w:rPr>
          <w:rFonts w:ascii="inherit" w:eastAsia="Times New Roman" w:hAnsi="inherit" w:cs="Times New Roman"/>
          <w:color w:val="333333"/>
          <w:sz w:val="36"/>
          <w:szCs w:val="36"/>
          <w:lang w:eastAsia="uk-UA"/>
        </w:rPr>
        <w:t>Публікації документа</w:t>
      </w:r>
    </w:p>
    <w:p w:rsidR="00A04F37" w:rsidRPr="00A04F37" w:rsidRDefault="00A04F37" w:rsidP="00A04F3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92B2C"/>
          <w:sz w:val="26"/>
          <w:szCs w:val="26"/>
          <w:lang w:eastAsia="uk-UA"/>
        </w:rPr>
      </w:pPr>
      <w:r w:rsidRPr="00A04F37">
        <w:rPr>
          <w:rFonts w:ascii="Roboto" w:eastAsia="Times New Roman" w:hAnsi="Roboto" w:cs="Times New Roman"/>
          <w:b/>
          <w:bCs/>
          <w:color w:val="292B2C"/>
          <w:sz w:val="26"/>
          <w:szCs w:val="26"/>
          <w:lang w:eastAsia="uk-UA"/>
        </w:rPr>
        <w:lastRenderedPageBreak/>
        <w:t>Урядовий кур'єр</w:t>
      </w:r>
      <w:r w:rsidRPr="00A04F37">
        <w:rPr>
          <w:rFonts w:ascii="Roboto" w:eastAsia="Times New Roman" w:hAnsi="Roboto" w:cs="Times New Roman"/>
          <w:color w:val="292B2C"/>
          <w:sz w:val="26"/>
          <w:szCs w:val="26"/>
          <w:lang w:eastAsia="uk-UA"/>
        </w:rPr>
        <w:t> від 05.10.2018 — № 187</w:t>
      </w:r>
    </w:p>
    <w:p w:rsidR="00A04F37" w:rsidRPr="00A04F37" w:rsidRDefault="00A04F37" w:rsidP="00A04F3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92B2C"/>
          <w:sz w:val="26"/>
          <w:szCs w:val="26"/>
          <w:lang w:eastAsia="uk-UA"/>
        </w:rPr>
      </w:pPr>
      <w:r w:rsidRPr="00A04F37">
        <w:rPr>
          <w:rFonts w:ascii="Roboto" w:eastAsia="Times New Roman" w:hAnsi="Roboto" w:cs="Times New Roman"/>
          <w:b/>
          <w:bCs/>
          <w:color w:val="292B2C"/>
          <w:sz w:val="26"/>
          <w:szCs w:val="26"/>
          <w:lang w:eastAsia="uk-UA"/>
        </w:rPr>
        <w:t>Офіційний вісник України</w:t>
      </w:r>
      <w:r w:rsidRPr="00A04F37">
        <w:rPr>
          <w:rFonts w:ascii="Roboto" w:eastAsia="Times New Roman" w:hAnsi="Roboto" w:cs="Times New Roman"/>
          <w:color w:val="292B2C"/>
          <w:sz w:val="26"/>
          <w:szCs w:val="26"/>
          <w:lang w:eastAsia="uk-UA"/>
        </w:rPr>
        <w:t xml:space="preserve"> від 12.10.2018 — 2018 р., № 78, </w:t>
      </w:r>
      <w:proofErr w:type="spellStart"/>
      <w:r w:rsidRPr="00A04F37">
        <w:rPr>
          <w:rFonts w:ascii="Roboto" w:eastAsia="Times New Roman" w:hAnsi="Roboto" w:cs="Times New Roman"/>
          <w:color w:val="292B2C"/>
          <w:sz w:val="26"/>
          <w:szCs w:val="26"/>
          <w:lang w:eastAsia="uk-UA"/>
        </w:rPr>
        <w:t>стор</w:t>
      </w:r>
      <w:proofErr w:type="spellEnd"/>
      <w:r w:rsidRPr="00A04F37">
        <w:rPr>
          <w:rFonts w:ascii="Roboto" w:eastAsia="Times New Roman" w:hAnsi="Roboto" w:cs="Times New Roman"/>
          <w:color w:val="292B2C"/>
          <w:sz w:val="26"/>
          <w:szCs w:val="26"/>
          <w:lang w:eastAsia="uk-UA"/>
        </w:rPr>
        <w:t xml:space="preserve">. 78, стаття 2598, код </w:t>
      </w:r>
      <w:proofErr w:type="spellStart"/>
      <w:r w:rsidRPr="00A04F37">
        <w:rPr>
          <w:rFonts w:ascii="Roboto" w:eastAsia="Times New Roman" w:hAnsi="Roboto" w:cs="Times New Roman"/>
          <w:color w:val="292B2C"/>
          <w:sz w:val="26"/>
          <w:szCs w:val="26"/>
          <w:lang w:eastAsia="uk-UA"/>
        </w:rPr>
        <w:t>акта</w:t>
      </w:r>
      <w:proofErr w:type="spellEnd"/>
      <w:r w:rsidRPr="00A04F37">
        <w:rPr>
          <w:rFonts w:ascii="Roboto" w:eastAsia="Times New Roman" w:hAnsi="Roboto" w:cs="Times New Roman"/>
          <w:color w:val="292B2C"/>
          <w:sz w:val="26"/>
          <w:szCs w:val="26"/>
          <w:lang w:eastAsia="uk-UA"/>
        </w:rPr>
        <w:t xml:space="preserve"> 91704/2018</w:t>
      </w:r>
    </w:p>
    <w:p w:rsidR="000052C5" w:rsidRDefault="00A04F37">
      <w:bookmarkStart w:id="47" w:name="_GoBack"/>
      <w:bookmarkEnd w:id="47"/>
    </w:p>
    <w:sectPr w:rsidR="000052C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Roboto">
    <w:altName w:val="sans-serif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5D025C"/>
    <w:multiLevelType w:val="multilevel"/>
    <w:tmpl w:val="60EE2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E3B"/>
    <w:rsid w:val="002B652F"/>
    <w:rsid w:val="003422B7"/>
    <w:rsid w:val="00A04F37"/>
    <w:rsid w:val="00C4664E"/>
    <w:rsid w:val="00E73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EC83AA-1D40-49CE-B250-9FAD85E03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04F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04F37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customStyle="1" w:styleId="rvts0">
    <w:name w:val="rvts0"/>
    <w:basedOn w:val="a0"/>
    <w:rsid w:val="00A04F37"/>
  </w:style>
  <w:style w:type="paragraph" w:customStyle="1" w:styleId="rvps7">
    <w:name w:val="rvps7"/>
    <w:basedOn w:val="a"/>
    <w:rsid w:val="00A04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7">
    <w:name w:val="rvps17"/>
    <w:basedOn w:val="a"/>
    <w:rsid w:val="00A04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A04F37"/>
  </w:style>
  <w:style w:type="character" w:customStyle="1" w:styleId="rvts64">
    <w:name w:val="rvts64"/>
    <w:basedOn w:val="a0"/>
    <w:rsid w:val="00A04F37"/>
  </w:style>
  <w:style w:type="character" w:customStyle="1" w:styleId="rvts9">
    <w:name w:val="rvts9"/>
    <w:basedOn w:val="a0"/>
    <w:rsid w:val="00A04F37"/>
  </w:style>
  <w:style w:type="paragraph" w:customStyle="1" w:styleId="rvps6">
    <w:name w:val="rvps6"/>
    <w:basedOn w:val="a"/>
    <w:rsid w:val="00A04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">
    <w:name w:val="rvps2"/>
    <w:basedOn w:val="a"/>
    <w:rsid w:val="00A04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Hyperlink"/>
    <w:basedOn w:val="a0"/>
    <w:uiPriority w:val="99"/>
    <w:semiHidden/>
    <w:unhideWhenUsed/>
    <w:rsid w:val="00A04F37"/>
    <w:rPr>
      <w:color w:val="0000FF"/>
      <w:u w:val="single"/>
    </w:rPr>
  </w:style>
  <w:style w:type="character" w:customStyle="1" w:styleId="rvts52">
    <w:name w:val="rvts52"/>
    <w:basedOn w:val="a0"/>
    <w:rsid w:val="00A04F37"/>
  </w:style>
  <w:style w:type="paragraph" w:customStyle="1" w:styleId="rvps4">
    <w:name w:val="rvps4"/>
    <w:basedOn w:val="a"/>
    <w:rsid w:val="00A04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44">
    <w:name w:val="rvts44"/>
    <w:basedOn w:val="a0"/>
    <w:rsid w:val="00A04F37"/>
  </w:style>
  <w:style w:type="paragraph" w:customStyle="1" w:styleId="rvps15">
    <w:name w:val="rvps15"/>
    <w:basedOn w:val="a"/>
    <w:rsid w:val="00A04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4">
    <w:name w:val="rvps14"/>
    <w:basedOn w:val="a"/>
    <w:rsid w:val="00A04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2">
    <w:name w:val="rvps12"/>
    <w:basedOn w:val="a"/>
    <w:rsid w:val="00A04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04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66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23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26950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43174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40121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rada.gov.ua/laws/show/2155-19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zakon.rada.gov.ua/laws/show/775-2018-%D0%BF/prin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.rada.gov.ua/laws/show/2155-19" TargetMode="External"/><Relationship Id="rId11" Type="http://schemas.openxmlformats.org/officeDocument/2006/relationships/hyperlink" Target="http://zakon.rada.gov.ua/laws/show/55-2010-%D0%BF" TargetMode="External"/><Relationship Id="rId5" Type="http://schemas.openxmlformats.org/officeDocument/2006/relationships/image" Target="media/image1.gif"/><Relationship Id="rId10" Type="http://schemas.openxmlformats.org/officeDocument/2006/relationships/hyperlink" Target="http://zakon.rada.gov.ua/laws/show/2155-1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kon.rada.gov.ua/laws/show/2155-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5060</Words>
  <Characters>2885</Characters>
  <Application>Microsoft Office Word</Application>
  <DocSecurity>0</DocSecurity>
  <Lines>24</Lines>
  <Paragraphs>15</Paragraphs>
  <ScaleCrop>false</ScaleCrop>
  <Company>SPecialiST RePack</Company>
  <LinksUpToDate>false</LinksUpToDate>
  <CharactersWithSpaces>7930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Локальний користувач</dc:creator>
  <cp:keywords/>
  <dc:description/>
  <cp:lastModifiedBy>Локальний користувач</cp:lastModifiedBy>
  <cp:revision>2</cp:revision>
  <dcterms:created xsi:type="dcterms:W3CDTF">2018-10-29T13:44:00Z</dcterms:created>
  <dcterms:modified xsi:type="dcterms:W3CDTF">2018-10-29T13:44:00Z</dcterms:modified>
</cp:coreProperties>
</file>