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76633" w14:textId="77777777" w:rsidR="00FC19DE" w:rsidRDefault="00B02DC0" w:rsidP="00B02DC0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1A527C">
        <w:rPr>
          <w:b/>
          <w:bCs/>
          <w:i/>
          <w:iCs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 за предметом електрична енергія на 2021 рік,</w:t>
      </w:r>
    </w:p>
    <w:p w14:paraId="6D471C4E" w14:textId="4DA01F79" w:rsidR="00B02DC0" w:rsidRPr="0010791B" w:rsidRDefault="00B02DC0" w:rsidP="00B02DC0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1A527C">
        <w:rPr>
          <w:b/>
          <w:bCs/>
          <w:i/>
          <w:iCs/>
          <w:sz w:val="28"/>
          <w:szCs w:val="28"/>
          <w:lang w:val="uk-UA"/>
        </w:rPr>
        <w:t xml:space="preserve"> ідентифікатор закупівлі</w:t>
      </w:r>
      <w:r w:rsidRPr="0010791B">
        <w:rPr>
          <w:b/>
          <w:bCs/>
          <w:i/>
          <w:iCs/>
          <w:sz w:val="28"/>
          <w:szCs w:val="28"/>
          <w:lang w:val="uk-UA"/>
        </w:rPr>
        <w:t xml:space="preserve">: </w:t>
      </w:r>
      <w:r w:rsidR="00AC3B2E" w:rsidRPr="0010791B">
        <w:rPr>
          <w:b/>
          <w:bCs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="0010791B" w:rsidRPr="0010791B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UA</w:t>
      </w:r>
      <w:r w:rsidR="0010791B" w:rsidRPr="0010791B">
        <w:rPr>
          <w:b/>
          <w:bCs/>
          <w:i/>
          <w:iCs/>
          <w:color w:val="333333"/>
          <w:sz w:val="28"/>
          <w:szCs w:val="28"/>
          <w:shd w:val="clear" w:color="auto" w:fill="FFFFFF"/>
          <w:lang w:val="uk-UA"/>
        </w:rPr>
        <w:t>-2021-03-03-011414-</w:t>
      </w:r>
      <w:r w:rsidR="0010791B" w:rsidRPr="0010791B">
        <w:rPr>
          <w:b/>
          <w:bCs/>
          <w:i/>
          <w:iCs/>
          <w:color w:val="333333"/>
          <w:sz w:val="28"/>
          <w:szCs w:val="28"/>
          <w:shd w:val="clear" w:color="auto" w:fill="FFFFFF"/>
        </w:rPr>
        <w:t>c</w:t>
      </w:r>
    </w:p>
    <w:p w14:paraId="5C15D592" w14:textId="77777777" w:rsidR="00B02DC0" w:rsidRPr="001A527C" w:rsidRDefault="00B02DC0" w:rsidP="00B02DC0">
      <w:pPr>
        <w:rPr>
          <w:b/>
          <w:bCs/>
          <w:i/>
          <w:iCs/>
          <w:sz w:val="28"/>
          <w:szCs w:val="28"/>
          <w:lang w:val="uk-UA"/>
        </w:rPr>
      </w:pPr>
    </w:p>
    <w:p w14:paraId="4CAF2EE9" w14:textId="77777777" w:rsidR="00B02DC0" w:rsidRDefault="00B02DC0" w:rsidP="00B02DC0">
      <w:pPr>
        <w:rPr>
          <w:lang w:val="uk-UA"/>
        </w:rPr>
      </w:pPr>
    </w:p>
    <w:p w14:paraId="77A7778F" w14:textId="77777777" w:rsidR="00B02DC0" w:rsidRDefault="00B02DC0" w:rsidP="00B02DC0">
      <w:pPr>
        <w:pStyle w:val="a3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постачанні</w:t>
      </w:r>
      <w:r w:rsidRPr="009D17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електричної енергії </w:t>
      </w:r>
      <w:r w:rsidRPr="009D1732">
        <w:rPr>
          <w:rFonts w:ascii="Times New Roman" w:hAnsi="Times New Roman"/>
          <w:sz w:val="24"/>
          <w:szCs w:val="24"/>
        </w:rPr>
        <w:t>повин</w:t>
      </w:r>
      <w:r>
        <w:rPr>
          <w:rFonts w:ascii="Times New Roman" w:hAnsi="Times New Roman"/>
          <w:sz w:val="24"/>
          <w:szCs w:val="24"/>
        </w:rPr>
        <w:t>но</w:t>
      </w:r>
      <w:r w:rsidRPr="009D1732">
        <w:rPr>
          <w:rFonts w:ascii="Times New Roman" w:hAnsi="Times New Roman"/>
          <w:sz w:val="24"/>
          <w:szCs w:val="24"/>
        </w:rPr>
        <w:t xml:space="preserve"> забезпечувати</w:t>
      </w:r>
      <w:r>
        <w:rPr>
          <w:rFonts w:ascii="Times New Roman" w:hAnsi="Times New Roman"/>
          <w:sz w:val="24"/>
          <w:szCs w:val="24"/>
        </w:rPr>
        <w:t>ся</w:t>
      </w:r>
      <w:r w:rsidRPr="009D1732">
        <w:rPr>
          <w:rFonts w:ascii="Times New Roman" w:hAnsi="Times New Roman"/>
          <w:sz w:val="24"/>
          <w:szCs w:val="24"/>
        </w:rPr>
        <w:t xml:space="preserve"> дотримання загальних та гарантованих стандартів якості постачання електричної енергії, в тому числі,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 № 375, Закону України «Про ринок електричної енергії», Правил роздрібного ринку електричної енергії, інших нормативно-правових актів. </w:t>
      </w:r>
    </w:p>
    <w:p w14:paraId="6EA29DC3" w14:textId="77777777" w:rsidR="00B02DC0" w:rsidRDefault="00B02DC0" w:rsidP="00B02DC0">
      <w:pPr>
        <w:pStyle w:val="a3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D1732">
        <w:rPr>
          <w:rFonts w:ascii="Times New Roman" w:hAnsi="Times New Roman"/>
          <w:sz w:val="24"/>
          <w:szCs w:val="24"/>
        </w:rPr>
        <w:t>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призначення».</w:t>
      </w:r>
    </w:p>
    <w:p w14:paraId="6F8B2292" w14:textId="1252694E" w:rsidR="00B02DC0" w:rsidRDefault="00B02DC0" w:rsidP="00B02DC0">
      <w:pPr>
        <w:ind w:firstLine="561"/>
        <w:jc w:val="both"/>
        <w:rPr>
          <w:color w:val="000000"/>
          <w:lang w:val="uk-UA"/>
        </w:rPr>
      </w:pPr>
      <w:r>
        <w:tab/>
      </w:r>
      <w:r>
        <w:rPr>
          <w:lang w:val="uk-UA"/>
        </w:rPr>
        <w:t xml:space="preserve">Очікувана вартість предмета закупівлі визначена </w:t>
      </w:r>
      <w:r>
        <w:rPr>
          <w:color w:val="000000"/>
          <w:lang w:val="uk-UA"/>
        </w:rPr>
        <w:t xml:space="preserve">з урахуванням останніх коливань закупівельної ціни на ринку електричної енергії та відповідно до </w:t>
      </w:r>
      <w:r w:rsidRPr="00E4042E">
        <w:rPr>
          <w:color w:val="000000"/>
          <w:lang w:val="uk-UA"/>
        </w:rPr>
        <w:t>постанов</w:t>
      </w:r>
      <w:r>
        <w:rPr>
          <w:color w:val="000000"/>
          <w:lang w:val="uk-UA"/>
        </w:rPr>
        <w:t>и</w:t>
      </w:r>
      <w:r w:rsidRPr="00E4042E">
        <w:rPr>
          <w:color w:val="000000"/>
          <w:lang w:val="uk-UA"/>
        </w:rPr>
        <w:t xml:space="preserve"> НКРЕКП від</w:t>
      </w:r>
      <w:r>
        <w:rPr>
          <w:color w:val="000000"/>
          <w:lang w:val="uk-UA"/>
        </w:rPr>
        <w:t xml:space="preserve"> </w:t>
      </w:r>
      <w:r w:rsidRPr="004B3ABB">
        <w:rPr>
          <w:color w:val="000000"/>
          <w:lang w:val="uk-UA"/>
        </w:rPr>
        <w:t>04.11.2020 № 1998</w:t>
      </w:r>
      <w:r>
        <w:rPr>
          <w:color w:val="000000"/>
          <w:lang w:val="uk-UA"/>
        </w:rPr>
        <w:t xml:space="preserve"> «</w:t>
      </w:r>
      <w:r w:rsidRPr="004B3ABB">
        <w:rPr>
          <w:color w:val="000000"/>
          <w:lang w:val="uk-UA"/>
        </w:rPr>
        <w:t>Про внесення змін до постанови НКРЕКП від 10 грудня 2019 року № 2668</w:t>
      </w:r>
      <w:r>
        <w:rPr>
          <w:color w:val="000000"/>
          <w:lang w:val="uk-UA"/>
        </w:rPr>
        <w:t>».</w:t>
      </w:r>
      <w:r w:rsidR="001A527C">
        <w:rPr>
          <w:color w:val="000000"/>
          <w:lang w:val="uk-UA"/>
        </w:rPr>
        <w:t xml:space="preserve"> </w:t>
      </w:r>
    </w:p>
    <w:p w14:paraId="4B2AC12C" w14:textId="3F0CD117" w:rsidR="001A527C" w:rsidRPr="001A527C" w:rsidRDefault="001A527C" w:rsidP="001A527C">
      <w:pPr>
        <w:pStyle w:val="a4"/>
        <w:spacing w:before="0" w:beforeAutospacing="0" w:after="0" w:afterAutospacing="0"/>
        <w:ind w:firstLine="567"/>
        <w:rPr>
          <w:color w:val="000000"/>
        </w:rPr>
      </w:pPr>
      <w:r w:rsidRPr="001A527C">
        <w:rPr>
          <w:color w:val="000000"/>
          <w:bdr w:val="none" w:sz="0" w:space="0" w:color="auto" w:frame="1"/>
        </w:rPr>
        <w:t>Закупівля на 2021 рік здійснюється на суму 350</w:t>
      </w:r>
      <w:r>
        <w:rPr>
          <w:color w:val="000000"/>
          <w:bdr w:val="none" w:sz="0" w:space="0" w:color="auto" w:frame="1"/>
        </w:rPr>
        <w:t xml:space="preserve"> </w:t>
      </w:r>
      <w:r w:rsidRPr="001A527C">
        <w:rPr>
          <w:color w:val="000000"/>
          <w:bdr w:val="none" w:sz="0" w:space="0" w:color="auto" w:frame="1"/>
        </w:rPr>
        <w:t>000,00 грн.</w:t>
      </w:r>
    </w:p>
    <w:p w14:paraId="4241865B" w14:textId="77777777" w:rsidR="001A527C" w:rsidRPr="001A527C" w:rsidRDefault="001A527C" w:rsidP="001A527C">
      <w:pPr>
        <w:pStyle w:val="a5"/>
        <w:spacing w:before="0" w:beforeAutospacing="0" w:after="0" w:afterAutospacing="0"/>
        <w:jc w:val="both"/>
        <w:rPr>
          <w:color w:val="000000"/>
        </w:rPr>
      </w:pPr>
      <w:r w:rsidRPr="001A527C">
        <w:rPr>
          <w:color w:val="000000"/>
          <w:bdr w:val="none" w:sz="0" w:space="0" w:color="auto" w:frame="1"/>
        </w:rPr>
        <w:t>         Ціна (тариф) за одиницю Товару (1 кВт</w:t>
      </w:r>
      <w:r w:rsidRPr="001A527C">
        <w:rPr>
          <w:color w:val="000000"/>
          <w:bdr w:val="none" w:sz="0" w:space="0" w:color="auto" w:frame="1"/>
          <w:lang w:val="ru-RU"/>
        </w:rPr>
        <w:t>/</w:t>
      </w:r>
      <w:r w:rsidRPr="001A527C">
        <w:rPr>
          <w:color w:val="000000"/>
          <w:bdr w:val="none" w:sz="0" w:space="0" w:color="auto" w:frame="1"/>
        </w:rPr>
        <w:t>год  електричної енергії)  ґрунтується на всіх фактичних  складових ціни електроенергії та включає в себе: закупівельну ціну на відповідному ринку; тариф, встановлений Регулятором для оператора системи передачі за передачу електричної енергії; платіж за здійснення операцій купівлі-продажу на відповідному ринку відповідно до його правил, у тому числі затверджений Регулятором; ставку внеску на регулювання, згідно з рішенням Регулятора; ставку податку на підакцизний товар; націнку Постачальника за послуги з постачання електричної енергії; витрати на сплату податків і зборів (обов'язкових платежів) та інших платежів, усі інші витрати, необхідні для належної поставки Товару.</w:t>
      </w:r>
    </w:p>
    <w:p w14:paraId="7E9E9399" w14:textId="77777777" w:rsidR="001A527C" w:rsidRPr="001A527C" w:rsidRDefault="001A527C" w:rsidP="001A527C">
      <w:pPr>
        <w:ind w:firstLine="561"/>
        <w:jc w:val="both"/>
        <w:rPr>
          <w:color w:val="000000"/>
          <w:lang w:val="uk-UA"/>
        </w:rPr>
      </w:pPr>
    </w:p>
    <w:p w14:paraId="47BA280F" w14:textId="77777777" w:rsidR="00B02DC0" w:rsidRDefault="00B02DC0" w:rsidP="00B02DC0">
      <w:pPr>
        <w:pStyle w:val="a3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D1732">
        <w:rPr>
          <w:rFonts w:ascii="Times New Roman" w:hAnsi="Times New Roman"/>
          <w:sz w:val="24"/>
          <w:szCs w:val="24"/>
        </w:rPr>
        <w:t xml:space="preserve"> </w:t>
      </w:r>
    </w:p>
    <w:p w14:paraId="4B9FAC61" w14:textId="77777777" w:rsidR="00B02DC0" w:rsidRPr="00CB017F" w:rsidRDefault="00B02DC0" w:rsidP="00B02DC0">
      <w:pPr>
        <w:ind w:firstLine="708"/>
        <w:rPr>
          <w:sz w:val="20"/>
          <w:szCs w:val="20"/>
          <w:lang w:val="uk-UA"/>
        </w:rPr>
      </w:pPr>
    </w:p>
    <w:p w14:paraId="2A27B789" w14:textId="033A43C9" w:rsidR="00496DBE" w:rsidRPr="00B02DC0" w:rsidRDefault="00496DBE" w:rsidP="00B02DC0">
      <w:pPr>
        <w:rPr>
          <w:lang w:val="uk-UA"/>
        </w:rPr>
      </w:pPr>
    </w:p>
    <w:sectPr w:rsidR="00496DBE" w:rsidRPr="00B02DC0" w:rsidSect="00A65EF8">
      <w:pgSz w:w="11906" w:h="16838"/>
      <w:pgMar w:top="899" w:right="926" w:bottom="567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66"/>
    <w:rsid w:val="0010791B"/>
    <w:rsid w:val="00144695"/>
    <w:rsid w:val="001A527C"/>
    <w:rsid w:val="00496DBE"/>
    <w:rsid w:val="005D5F2B"/>
    <w:rsid w:val="00736CBF"/>
    <w:rsid w:val="00993B09"/>
    <w:rsid w:val="00AC3B2E"/>
    <w:rsid w:val="00B02DC0"/>
    <w:rsid w:val="00C671DE"/>
    <w:rsid w:val="00D61777"/>
    <w:rsid w:val="00E140EC"/>
    <w:rsid w:val="00FC19DE"/>
    <w:rsid w:val="00F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5002"/>
  <w15:chartTrackingRefBased/>
  <w15:docId w15:val="{4D77F0AA-9F54-4594-9E66-90C66533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D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iPriority w:val="99"/>
    <w:semiHidden/>
    <w:unhideWhenUsed/>
    <w:rsid w:val="001A527C"/>
    <w:pPr>
      <w:spacing w:before="100" w:beforeAutospacing="1" w:after="100" w:afterAutospacing="1"/>
    </w:pPr>
    <w:rPr>
      <w:lang w:val="uk-UA" w:eastAsia="uk-UA"/>
    </w:rPr>
  </w:style>
  <w:style w:type="paragraph" w:customStyle="1" w:styleId="a5">
    <w:name w:val="a"/>
    <w:basedOn w:val="a"/>
    <w:rsid w:val="001A527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Trikutnik</dc:creator>
  <cp:keywords/>
  <dc:description/>
  <cp:lastModifiedBy>Economist</cp:lastModifiedBy>
  <cp:revision>3</cp:revision>
  <cp:lastPrinted>2021-03-04T09:09:00Z</cp:lastPrinted>
  <dcterms:created xsi:type="dcterms:W3CDTF">2021-03-03T14:46:00Z</dcterms:created>
  <dcterms:modified xsi:type="dcterms:W3CDTF">2021-03-04T09:09:00Z</dcterms:modified>
</cp:coreProperties>
</file>