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1762"/>
        <w:gridCol w:w="966"/>
        <w:gridCol w:w="990"/>
        <w:gridCol w:w="2149"/>
        <w:gridCol w:w="1550"/>
      </w:tblGrid>
      <w:tr w:rsidR="00AE63A8" w:rsidTr="00AE63A8">
        <w:trPr>
          <w:trHeight w:val="360"/>
        </w:trPr>
        <w:tc>
          <w:tcPr>
            <w:tcW w:w="2325" w:type="dxa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E63A8">
              <w:rPr>
                <w:rFonts w:ascii="Times New Roman" w:hAnsi="Times New Roman" w:cs="Times New Roman"/>
                <w:b/>
              </w:rPr>
              <w:t>Сфера господарської діяльності, яка потребує дерегуляції</w:t>
            </w:r>
          </w:p>
        </w:tc>
        <w:tc>
          <w:tcPr>
            <w:tcW w:w="1485" w:type="dxa"/>
            <w:shd w:val="clear" w:color="auto" w:fill="auto"/>
          </w:tcPr>
          <w:p w:rsidR="00AE63A8" w:rsidRPr="00AE63A8" w:rsidRDefault="00C61135" w:rsidP="00AE63A8">
            <w:pPr>
              <w:rPr>
                <w:rFonts w:ascii="Times New Roman" w:hAnsi="Times New Roman" w:cs="Times New Roman"/>
                <w:b/>
              </w:rPr>
            </w:pPr>
            <w:r w:rsidRPr="00AE63A8">
              <w:rPr>
                <w:rFonts w:ascii="Times New Roman" w:hAnsi="Times New Roman" w:cs="Times New Roman"/>
                <w:b/>
              </w:rPr>
              <w:t>Обґрунтування</w:t>
            </w:r>
            <w:r w:rsidR="00AE63A8" w:rsidRPr="00AE63A8">
              <w:rPr>
                <w:rFonts w:ascii="Times New Roman" w:hAnsi="Times New Roman" w:cs="Times New Roman"/>
                <w:b/>
              </w:rPr>
              <w:t xml:space="preserve"> проблеми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  <w:b/>
              </w:rPr>
            </w:pPr>
            <w:r w:rsidRPr="00AE63A8">
              <w:rPr>
                <w:rFonts w:ascii="Times New Roman" w:hAnsi="Times New Roman" w:cs="Times New Roman"/>
                <w:b/>
              </w:rPr>
              <w:t>Наявність діючого регулювання у цій сфері</w:t>
            </w:r>
          </w:p>
        </w:tc>
        <w:tc>
          <w:tcPr>
            <w:tcW w:w="1695" w:type="dxa"/>
            <w:shd w:val="clear" w:color="auto" w:fill="auto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  <w:b/>
              </w:rPr>
            </w:pPr>
            <w:r w:rsidRPr="00AE63A8">
              <w:rPr>
                <w:rFonts w:ascii="Times New Roman" w:hAnsi="Times New Roman" w:cs="Times New Roman"/>
                <w:b/>
              </w:rPr>
              <w:t>Пропозиції до способу дерегуляції господарської діяльності</w:t>
            </w:r>
          </w:p>
        </w:tc>
        <w:tc>
          <w:tcPr>
            <w:tcW w:w="1560" w:type="dxa"/>
            <w:shd w:val="clear" w:color="auto" w:fill="auto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  <w:b/>
              </w:rPr>
            </w:pPr>
            <w:r w:rsidRPr="00AE63A8">
              <w:rPr>
                <w:rFonts w:ascii="Times New Roman" w:hAnsi="Times New Roman" w:cs="Times New Roman"/>
                <w:b/>
              </w:rPr>
              <w:t>Конкретні пропозиції для реалізації пропозиції</w:t>
            </w:r>
          </w:p>
        </w:tc>
      </w:tr>
      <w:tr w:rsidR="00AE63A8" w:rsidTr="00AE63A8">
        <w:trPr>
          <w:trHeight w:val="100"/>
        </w:trPr>
        <w:tc>
          <w:tcPr>
            <w:tcW w:w="2325" w:type="dxa"/>
          </w:tcPr>
          <w:p w:rsidR="00AE63A8" w:rsidRDefault="00AE63A8" w:rsidP="00AE63A8"/>
        </w:tc>
        <w:tc>
          <w:tcPr>
            <w:tcW w:w="1485" w:type="dxa"/>
            <w:shd w:val="clear" w:color="auto" w:fill="auto"/>
          </w:tcPr>
          <w:p w:rsidR="00AE63A8" w:rsidRDefault="00AE63A8" w:rsidP="00AE63A8"/>
        </w:tc>
        <w:tc>
          <w:tcPr>
            <w:tcW w:w="570" w:type="dxa"/>
            <w:shd w:val="clear" w:color="auto" w:fill="auto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  <w:i/>
              </w:rPr>
            </w:pPr>
            <w:r w:rsidRPr="00AE63A8">
              <w:rPr>
                <w:rFonts w:ascii="Times New Roman" w:hAnsi="Times New Roman" w:cs="Times New Roman"/>
                <w:i/>
              </w:rPr>
              <w:t>(так/ні)</w:t>
            </w:r>
          </w:p>
        </w:tc>
        <w:tc>
          <w:tcPr>
            <w:tcW w:w="870" w:type="dxa"/>
            <w:shd w:val="clear" w:color="auto" w:fill="auto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  <w:i/>
              </w:rPr>
            </w:pPr>
            <w:r w:rsidRPr="00AE63A8">
              <w:rPr>
                <w:rFonts w:ascii="Times New Roman" w:hAnsi="Times New Roman" w:cs="Times New Roman"/>
                <w:i/>
              </w:rPr>
              <w:t>Якщо так, то вказати перелік НПА</w:t>
            </w:r>
          </w:p>
        </w:tc>
        <w:tc>
          <w:tcPr>
            <w:tcW w:w="1695" w:type="dxa"/>
            <w:shd w:val="clear" w:color="auto" w:fill="auto"/>
          </w:tcPr>
          <w:p w:rsidR="00AE63A8" w:rsidRPr="00AE63A8" w:rsidRDefault="00C61135" w:rsidP="00AE63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AE63A8" w:rsidRPr="00AE63A8">
              <w:rPr>
                <w:rFonts w:ascii="Times New Roman" w:hAnsi="Times New Roman" w:cs="Times New Roman"/>
                <w:i/>
              </w:rPr>
              <w:t>касувати діюче регулювання</w:t>
            </w:r>
          </w:p>
          <w:p w:rsidR="00AE63A8" w:rsidRPr="00AE63A8" w:rsidRDefault="00C61135" w:rsidP="00AE63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AE63A8" w:rsidRPr="00AE63A8">
              <w:rPr>
                <w:rFonts w:ascii="Times New Roman" w:hAnsi="Times New Roman" w:cs="Times New Roman"/>
                <w:i/>
              </w:rPr>
              <w:t>ереглянути діюче регулювання</w:t>
            </w:r>
          </w:p>
          <w:p w:rsidR="00AE63A8" w:rsidRPr="00AE63A8" w:rsidRDefault="00C61135" w:rsidP="00AE63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  <w:r w:rsidR="00AE63A8" w:rsidRPr="00AE63A8">
              <w:rPr>
                <w:rFonts w:ascii="Times New Roman" w:hAnsi="Times New Roman" w:cs="Times New Roman"/>
                <w:i/>
              </w:rPr>
              <w:t>фективно врегулювати (якщо діюче регулювання відсутнє)</w:t>
            </w:r>
          </w:p>
        </w:tc>
        <w:tc>
          <w:tcPr>
            <w:tcW w:w="1560" w:type="dxa"/>
            <w:shd w:val="clear" w:color="auto" w:fill="auto"/>
          </w:tcPr>
          <w:p w:rsidR="00AE63A8" w:rsidRPr="00AE63A8" w:rsidRDefault="00AE63A8" w:rsidP="00AE63A8">
            <w:pPr>
              <w:rPr>
                <w:rFonts w:ascii="Times New Roman" w:hAnsi="Times New Roman" w:cs="Times New Roman"/>
              </w:rPr>
            </w:pPr>
          </w:p>
        </w:tc>
      </w:tr>
      <w:tr w:rsidR="00AE63A8" w:rsidTr="00AE63A8">
        <w:trPr>
          <w:trHeight w:val="100"/>
        </w:trPr>
        <w:tc>
          <w:tcPr>
            <w:tcW w:w="2325" w:type="dxa"/>
          </w:tcPr>
          <w:p w:rsidR="00AE63A8" w:rsidRDefault="00AE63A8" w:rsidP="00AE63A8"/>
        </w:tc>
        <w:tc>
          <w:tcPr>
            <w:tcW w:w="1485" w:type="dxa"/>
            <w:shd w:val="clear" w:color="auto" w:fill="auto"/>
          </w:tcPr>
          <w:p w:rsidR="00AE63A8" w:rsidRDefault="00AE63A8"/>
        </w:tc>
        <w:tc>
          <w:tcPr>
            <w:tcW w:w="570" w:type="dxa"/>
            <w:shd w:val="clear" w:color="auto" w:fill="auto"/>
          </w:tcPr>
          <w:p w:rsidR="00AE63A8" w:rsidRPr="00AE63A8" w:rsidRDefault="00AE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AE63A8" w:rsidRPr="00AE63A8" w:rsidRDefault="00AE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AE63A8" w:rsidRPr="00AE63A8" w:rsidRDefault="00AE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E63A8" w:rsidRPr="00AE63A8" w:rsidRDefault="00AE63A8">
            <w:pPr>
              <w:rPr>
                <w:rFonts w:ascii="Times New Roman" w:hAnsi="Times New Roman" w:cs="Times New Roman"/>
              </w:rPr>
            </w:pPr>
          </w:p>
        </w:tc>
      </w:tr>
    </w:tbl>
    <w:p w:rsidR="009C3964" w:rsidRDefault="009C3964"/>
    <w:sectPr w:rsidR="009C39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672"/>
    <w:multiLevelType w:val="hybridMultilevel"/>
    <w:tmpl w:val="22DCDC22"/>
    <w:lvl w:ilvl="0" w:tplc="D4126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0"/>
    <w:rsid w:val="00751C73"/>
    <w:rsid w:val="007B26C0"/>
    <w:rsid w:val="009C3964"/>
    <w:rsid w:val="00AE63A8"/>
    <w:rsid w:val="00C6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2975-5B13-4FFC-B140-0B56B2F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00C6-59F2-4F00-93EC-FA9B9F76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 Малоног</dc:creator>
  <cp:keywords/>
  <dc:description/>
  <cp:lastModifiedBy>Авраменко Яна Володимирівна</cp:lastModifiedBy>
  <cp:revision>2</cp:revision>
  <dcterms:created xsi:type="dcterms:W3CDTF">2021-10-12T17:52:00Z</dcterms:created>
  <dcterms:modified xsi:type="dcterms:W3CDTF">2021-10-12T17:52:00Z</dcterms:modified>
</cp:coreProperties>
</file>