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1" w:rsidRPr="00545301" w:rsidRDefault="00545301" w:rsidP="0054530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5301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</w:p>
    <w:p w:rsidR="00545301" w:rsidRPr="00545301" w:rsidRDefault="00545301" w:rsidP="0054530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45301" w:rsidRPr="00545301" w:rsidRDefault="00545301" w:rsidP="00545301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301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54530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45301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Pr="005453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545301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545301" w:rsidRPr="00545301" w:rsidRDefault="00545301" w:rsidP="0054530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545301" w:rsidRPr="00545301" w:rsidRDefault="00545301" w:rsidP="00545301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Державне агентство резерву України;</w:t>
      </w:r>
      <w:r w:rsidRPr="0054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45301" w:rsidRPr="00545301" w:rsidRDefault="00545301" w:rsidP="00545301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Пушкінська, 28, м. Київ, 01601; </w:t>
      </w:r>
    </w:p>
    <w:p w:rsidR="00545301" w:rsidRPr="00545301" w:rsidRDefault="00545301" w:rsidP="00545301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37472392; </w:t>
      </w:r>
    </w:p>
    <w:p w:rsidR="00545301" w:rsidRPr="00545301" w:rsidRDefault="00545301" w:rsidP="00545301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545301" w:rsidRPr="00545301" w:rsidRDefault="00545301" w:rsidP="0054530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545301" w:rsidRPr="00545301" w:rsidRDefault="00545301" w:rsidP="00545301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hAnsi="Times New Roman"/>
          <w:sz w:val="28"/>
          <w:szCs w:val="28"/>
        </w:rPr>
        <w:t>03211100-4</w:t>
      </w:r>
      <w:r w:rsidRPr="00545301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545301">
        <w:rPr>
          <w:rFonts w:ascii="Times New Roman" w:hAnsi="Times New Roman"/>
          <w:sz w:val="28"/>
          <w:szCs w:val="28"/>
        </w:rPr>
        <w:t>Пшениця, (</w:t>
      </w:r>
      <w:r w:rsidRPr="00545301">
        <w:rPr>
          <w:rFonts w:ascii="Times New Roman" w:hAnsi="Times New Roman"/>
          <w:b/>
          <w:sz w:val="28"/>
          <w:szCs w:val="28"/>
        </w:rPr>
        <w:t>М’яка пшениця</w:t>
      </w:r>
      <w:r w:rsidRPr="00545301">
        <w:rPr>
          <w:rFonts w:ascii="Times New Roman" w:hAnsi="Times New Roman"/>
          <w:sz w:val="28"/>
          <w:szCs w:val="28"/>
        </w:rPr>
        <w:t xml:space="preserve"> вітчизняного виробника урожаю 2021 року </w:t>
      </w:r>
      <w:r w:rsidRPr="00545301">
        <w:rPr>
          <w:rFonts w:ascii="Times New Roman" w:hAnsi="Times New Roman"/>
          <w:b/>
          <w:sz w:val="28"/>
          <w:szCs w:val="28"/>
        </w:rPr>
        <w:t>другого класу</w:t>
      </w:r>
      <w:r w:rsidRPr="00545301">
        <w:rPr>
          <w:rFonts w:ascii="Times New Roman" w:hAnsi="Times New Roman"/>
          <w:sz w:val="28"/>
          <w:szCs w:val="28"/>
        </w:rPr>
        <w:t xml:space="preserve"> згідно з вимогами ДСТУ 3768:2019 «Пшениця. Технічні умови».)</w:t>
      </w: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301" w:rsidRPr="00545301" w:rsidRDefault="00545301" w:rsidP="0054530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545301" w:rsidRPr="00545301" w:rsidRDefault="00545301" w:rsidP="00545301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5301">
        <w:rPr>
          <w:rFonts w:ascii="Times New Roman" w:hAnsi="Times New Roman"/>
          <w:color w:val="454545"/>
          <w:sz w:val="28"/>
          <w:szCs w:val="28"/>
        </w:rPr>
        <w:t>UA-2021-10-18-008931-c</w:t>
      </w:r>
    </w:p>
    <w:p w:rsidR="00545301" w:rsidRPr="00545301" w:rsidRDefault="00545301" w:rsidP="0054530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545301">
        <w:rPr>
          <w:rFonts w:ascii="Times New Roman" w:hAnsi="Times New Roman"/>
          <w:sz w:val="28"/>
          <w:szCs w:val="28"/>
        </w:rPr>
        <w:t xml:space="preserve"> </w:t>
      </w: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Pr="00545301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01.04.2021 №267-рс «Про проведення у 2021 році освіження матеріальних цінностей державного резерву» (має обмежений доступ). </w:t>
      </w:r>
    </w:p>
    <w:p w:rsidR="00545301" w:rsidRPr="00545301" w:rsidRDefault="00545301" w:rsidP="00545301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5301" w:rsidRPr="00545301" w:rsidRDefault="00545301" w:rsidP="0054530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</w:p>
    <w:p w:rsidR="00545301" w:rsidRPr="00545301" w:rsidRDefault="00545301" w:rsidP="00545301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545301">
        <w:rPr>
          <w:rFonts w:ascii="Times New Roman" w:hAnsi="Times New Roman"/>
          <w:sz w:val="28"/>
          <w:szCs w:val="28"/>
        </w:rPr>
        <w:t>03211100-4</w:t>
      </w:r>
      <w:r w:rsidRPr="00545301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545301">
        <w:rPr>
          <w:rFonts w:ascii="Times New Roman" w:hAnsi="Times New Roman"/>
          <w:sz w:val="28"/>
          <w:szCs w:val="28"/>
        </w:rPr>
        <w:t>Пшениця, (</w:t>
      </w:r>
      <w:r w:rsidRPr="00545301">
        <w:rPr>
          <w:rFonts w:ascii="Times New Roman" w:hAnsi="Times New Roman"/>
          <w:b/>
          <w:sz w:val="28"/>
          <w:szCs w:val="28"/>
        </w:rPr>
        <w:t>М’яка пшениця</w:t>
      </w:r>
      <w:r w:rsidRPr="00545301">
        <w:rPr>
          <w:rFonts w:ascii="Times New Roman" w:hAnsi="Times New Roman"/>
          <w:sz w:val="28"/>
          <w:szCs w:val="28"/>
        </w:rPr>
        <w:t xml:space="preserve"> вітчизняного виробника урожаю 2021 року </w:t>
      </w:r>
      <w:r w:rsidRPr="00545301">
        <w:rPr>
          <w:rFonts w:ascii="Times New Roman" w:hAnsi="Times New Roman"/>
          <w:b/>
          <w:sz w:val="28"/>
          <w:szCs w:val="28"/>
        </w:rPr>
        <w:t>другого класу</w:t>
      </w:r>
      <w:r w:rsidRPr="00545301">
        <w:rPr>
          <w:rFonts w:ascii="Times New Roman" w:hAnsi="Times New Roman"/>
          <w:sz w:val="28"/>
          <w:szCs w:val="28"/>
        </w:rPr>
        <w:t xml:space="preserve"> згідно з вимогами ДСТУ 3768:2019 «Пшениця. Технічні умови».)</w:t>
      </w: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301" w:rsidRPr="00545301" w:rsidRDefault="00545301" w:rsidP="00545301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301" w:rsidRPr="00545301" w:rsidRDefault="00545301" w:rsidP="005453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545301" w:rsidRPr="00545301" w:rsidRDefault="00545301" w:rsidP="00545301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Очікувана вартість предмета закупівлі,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118 358 550,00</w:t>
      </w:r>
      <w:bookmarkStart w:id="0" w:name="_GoBack"/>
      <w:bookmarkEnd w:id="0"/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ПДВ, що відповідає розміру бюджетного призначення.</w:t>
      </w:r>
    </w:p>
    <w:p w:rsidR="00545301" w:rsidRPr="00545301" w:rsidRDefault="00545301" w:rsidP="00545301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301" w:rsidRPr="00545301" w:rsidRDefault="00545301" w:rsidP="00545301">
      <w:pPr>
        <w:rPr>
          <w:rFonts w:ascii="Times New Roman" w:hAnsi="Times New Roman" w:cs="Times New Roman"/>
          <w:sz w:val="28"/>
          <w:szCs w:val="28"/>
        </w:rPr>
      </w:pPr>
    </w:p>
    <w:p w:rsidR="00FC461F" w:rsidRPr="00545301" w:rsidRDefault="00FC461F">
      <w:pPr>
        <w:rPr>
          <w:rFonts w:ascii="Times New Roman" w:hAnsi="Times New Roman" w:cs="Times New Roman"/>
          <w:sz w:val="28"/>
          <w:szCs w:val="28"/>
        </w:rPr>
      </w:pPr>
    </w:p>
    <w:sectPr w:rsidR="00FC461F" w:rsidRPr="00545301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1"/>
    <w:rsid w:val="00545301"/>
    <w:rsid w:val="008623EE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ACE0"/>
  <w15:chartTrackingRefBased/>
  <w15:docId w15:val="{BF40C83B-8E09-4824-9988-9D4EEDF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0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3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54530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1</cp:revision>
  <dcterms:created xsi:type="dcterms:W3CDTF">2021-10-26T12:22:00Z</dcterms:created>
  <dcterms:modified xsi:type="dcterms:W3CDTF">2021-10-26T12:26:00Z</dcterms:modified>
</cp:coreProperties>
</file>