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38" w:rsidRPr="00545301" w:rsidRDefault="00AD4C38" w:rsidP="00AD4C3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5301">
        <w:rPr>
          <w:rFonts w:ascii="Times New Roman" w:hAnsi="Times New Roman" w:cs="Times New Roman"/>
          <w:b/>
          <w:sz w:val="28"/>
          <w:szCs w:val="28"/>
        </w:rPr>
        <w:t xml:space="preserve">Обґрунтування </w:t>
      </w:r>
    </w:p>
    <w:p w:rsidR="00AD4C38" w:rsidRPr="00545301" w:rsidRDefault="00AD4C38" w:rsidP="00AD4C3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01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D4C38" w:rsidRDefault="00AD4C38" w:rsidP="00AD4C38">
      <w:pPr>
        <w:spacing w:after="120"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301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54530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45301">
        <w:rPr>
          <w:rFonts w:ascii="Times New Roman" w:hAnsi="Times New Roman" w:cs="Times New Roman"/>
          <w:sz w:val="28"/>
          <w:szCs w:val="28"/>
        </w:rPr>
        <w:t xml:space="preserve">постанови КМУ від 11.10.2016 № 710 </w:t>
      </w:r>
      <w:r w:rsidRPr="005453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545301">
        <w:rPr>
          <w:rFonts w:ascii="Times New Roman" w:hAnsi="Times New Roman" w:cs="Times New Roman"/>
          <w:sz w:val="28"/>
          <w:szCs w:val="28"/>
        </w:rPr>
        <w:t>«Про ефективне використання державних коштів» (зі змінами))</w:t>
      </w:r>
    </w:p>
    <w:p w:rsidR="00AD4C38" w:rsidRPr="00545301" w:rsidRDefault="00AD4C38" w:rsidP="00AD4C38">
      <w:pPr>
        <w:spacing w:after="120"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4C38" w:rsidRPr="00545301" w:rsidRDefault="00AD4C38" w:rsidP="00AD4C3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AD4C38" w:rsidRPr="00545301" w:rsidRDefault="00AD4C38" w:rsidP="00AD4C38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>Державне агентство резерву України;</w:t>
      </w:r>
      <w:r w:rsidRPr="005453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AD4C38" w:rsidRPr="00545301" w:rsidRDefault="00AD4C38" w:rsidP="00AD4C38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Пушкінська, 28, м. Київ, 01601; </w:t>
      </w:r>
    </w:p>
    <w:p w:rsidR="00AD4C38" w:rsidRPr="00545301" w:rsidRDefault="00AD4C38" w:rsidP="00AD4C38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за ЄДРПОУ – 37472392; </w:t>
      </w:r>
    </w:p>
    <w:p w:rsidR="00AD4C38" w:rsidRDefault="00AD4C38" w:rsidP="00AD4C38">
      <w:pPr>
        <w:pStyle w:val="a3"/>
        <w:tabs>
          <w:tab w:val="left" w:pos="851"/>
        </w:tabs>
        <w:spacing w:after="12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AD4C38" w:rsidRPr="00545301" w:rsidRDefault="00AD4C38" w:rsidP="00AD4C38">
      <w:pPr>
        <w:pStyle w:val="a3"/>
        <w:tabs>
          <w:tab w:val="left" w:pos="851"/>
        </w:tabs>
        <w:spacing w:after="12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38" w:rsidRPr="00545301" w:rsidRDefault="00AD4C38" w:rsidP="00AD4C3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AD4C38" w:rsidRPr="00AD4C38" w:rsidRDefault="00AD4C38" w:rsidP="00386308">
      <w:pPr>
        <w:pStyle w:val="a5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D4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Медичні хірургічні маски </w:t>
      </w:r>
      <w:r w:rsidRPr="00AD4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Pr="00AD4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ДК 021:2015</w:t>
      </w:r>
      <w:r w:rsidRPr="00AD4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</w:t>
      </w:r>
      <w:r w:rsidRPr="00AD4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33140000-3 Медичні матеріали; </w:t>
      </w:r>
      <w:r w:rsidRPr="00AD4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Pr="00AD4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НК 024:2019</w:t>
      </w:r>
      <w:r w:rsidRPr="00AD4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AD4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35177 - Маска хірургічна одноразового застосування</w:t>
      </w:r>
      <w:r w:rsidR="003863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Pr="00AD4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63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86308" w:rsidRPr="00386308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386308">
        <w:rPr>
          <w:rFonts w:ascii="Times New Roman" w:hAnsi="Times New Roman" w:cs="Times New Roman"/>
          <w:color w:val="000000"/>
          <w:sz w:val="28"/>
          <w:szCs w:val="28"/>
        </w:rPr>
        <w:t>д 6307 90 98 00 (згідно УКТЗЕД)</w:t>
      </w:r>
      <w:r w:rsidR="00386308" w:rsidRPr="00386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08" w:rsidRPr="003863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386308" w:rsidRPr="00AD4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6308" w:rsidRPr="00AD4C38">
        <w:rPr>
          <w:rFonts w:ascii="Times New Roman" w:hAnsi="Times New Roman" w:cs="Times New Roman"/>
          <w:color w:val="000000"/>
          <w:sz w:val="28"/>
          <w:szCs w:val="28"/>
        </w:rPr>
        <w:t>медичні</w:t>
      </w:r>
      <w:r w:rsidRPr="00AD4C38">
        <w:rPr>
          <w:rFonts w:ascii="Times New Roman" w:hAnsi="Times New Roman" w:cs="Times New Roman"/>
          <w:color w:val="000000"/>
          <w:sz w:val="28"/>
          <w:szCs w:val="28"/>
        </w:rPr>
        <w:t xml:space="preserve"> (хірургічні) маски, що можуть використовуватися як засіб індивідуального захисту під час епідемій інфекцій, що передаються повітряно-крапельним шляхом, згідно з вимогами ДСТУ EN 14683:2014 «Маски хірургічні. Вимоги та методи випробування».</w:t>
      </w:r>
    </w:p>
    <w:p w:rsidR="00AD4C38" w:rsidRPr="00AD4C38" w:rsidRDefault="00AD4C38" w:rsidP="00AD4C38">
      <w:pPr>
        <w:pStyle w:val="a3"/>
        <w:tabs>
          <w:tab w:val="left" w:pos="851"/>
        </w:tabs>
        <w:spacing w:after="120" w:line="240" w:lineRule="auto"/>
        <w:ind w:left="-1134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38" w:rsidRPr="00545301" w:rsidRDefault="00AD4C38" w:rsidP="00AD4C3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</w:p>
    <w:p w:rsidR="00AD4C38" w:rsidRDefault="00AD4C38" w:rsidP="00AD4C38">
      <w:pPr>
        <w:pStyle w:val="a3"/>
        <w:tabs>
          <w:tab w:val="left" w:pos="851"/>
        </w:tabs>
        <w:spacing w:after="120" w:line="240" w:lineRule="auto"/>
        <w:ind w:left="-709"/>
        <w:contextualSpacing w:val="0"/>
        <w:jc w:val="both"/>
        <w:rPr>
          <w:rFonts w:ascii="Times New Roman" w:hAnsi="Times New Roman"/>
          <w:color w:val="454545"/>
          <w:sz w:val="28"/>
          <w:szCs w:val="28"/>
        </w:rPr>
      </w:pPr>
      <w:r w:rsidRPr="00AD4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4C38">
        <w:rPr>
          <w:rFonts w:ascii="Times New Roman" w:hAnsi="Times New Roman"/>
          <w:color w:val="454545"/>
          <w:sz w:val="28"/>
          <w:szCs w:val="28"/>
        </w:rPr>
        <w:t>UA-2021-12-31-002753-c</w:t>
      </w:r>
    </w:p>
    <w:p w:rsidR="00AD4C38" w:rsidRPr="00545301" w:rsidRDefault="00AD4C38" w:rsidP="00AD4C3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545301">
        <w:rPr>
          <w:rFonts w:ascii="Times New Roman" w:hAnsi="Times New Roman"/>
          <w:sz w:val="28"/>
          <w:szCs w:val="28"/>
        </w:rPr>
        <w:t xml:space="preserve"> </w:t>
      </w:r>
      <w:r w:rsidRPr="00AD4C38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Pr="00AD4C38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AD4C38">
        <w:rPr>
          <w:rFonts w:ascii="Times New Roman" w:hAnsi="Times New Roman"/>
          <w:sz w:val="28"/>
          <w:szCs w:val="28"/>
        </w:rPr>
        <w:t>постанови Кабінету Міністрів України від 01.04.2021 №297-рс (має обмежений доступ).</w:t>
      </w:r>
      <w:r w:rsidRPr="00545301">
        <w:rPr>
          <w:rFonts w:ascii="Times New Roman" w:hAnsi="Times New Roman"/>
          <w:sz w:val="28"/>
          <w:szCs w:val="28"/>
        </w:rPr>
        <w:t xml:space="preserve"> </w:t>
      </w:r>
    </w:p>
    <w:p w:rsidR="00AD4C38" w:rsidRPr="00545301" w:rsidRDefault="00AD4C38" w:rsidP="00AD4C38">
      <w:pPr>
        <w:pStyle w:val="a3"/>
        <w:tabs>
          <w:tab w:val="left" w:pos="851"/>
        </w:tabs>
        <w:spacing w:after="0" w:line="240" w:lineRule="auto"/>
        <w:ind w:left="-1134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D4C38" w:rsidRPr="00545301" w:rsidRDefault="00AD4C38" w:rsidP="00AD4C3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</w:p>
    <w:p w:rsidR="00AD4C38" w:rsidRPr="00AD4C38" w:rsidRDefault="00AD4C38" w:rsidP="00386308">
      <w:pPr>
        <w:pStyle w:val="a5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AD4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Медичні хірургічні маски (ДК 021:2015) 33140000-3 Медичні матеріали; (НК 024:2019) 35177 - Маска хірургічна одноразового застосування</w:t>
      </w:r>
      <w:r w:rsidR="003863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; </w:t>
      </w:r>
      <w:r w:rsidR="00386308" w:rsidRPr="00386308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386308">
        <w:rPr>
          <w:rFonts w:ascii="Times New Roman" w:hAnsi="Times New Roman" w:cs="Times New Roman"/>
          <w:color w:val="000000"/>
          <w:sz w:val="28"/>
          <w:szCs w:val="28"/>
        </w:rPr>
        <w:t>д 6307 90 98 00 (згідно УКТЗЕД)</w:t>
      </w:r>
      <w:r w:rsidR="00386308" w:rsidRPr="00386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3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AD4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D4C38">
        <w:rPr>
          <w:rFonts w:ascii="Times New Roman" w:hAnsi="Times New Roman" w:cs="Times New Roman"/>
          <w:color w:val="000000"/>
          <w:sz w:val="28"/>
          <w:szCs w:val="28"/>
        </w:rPr>
        <w:t>медичні (хірургічні) маски, що можуть використовуватися як засіб індивідуального захисту під час епідемій інфекцій, що передаються повітряно-крапельним шляхом, згідно з вимогами ДСТУ EN 14683:2014 «Маски хірургічні. Вимоги та методи випробування».</w:t>
      </w:r>
    </w:p>
    <w:p w:rsidR="00AD4C38" w:rsidRPr="00545301" w:rsidRDefault="00AD4C38" w:rsidP="00AD4C38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38" w:rsidRPr="00545301" w:rsidRDefault="00AD4C38" w:rsidP="00AD4C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AD4C38" w:rsidRPr="00545301" w:rsidRDefault="00AD4C38" w:rsidP="00AD4C38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Очікувана вартість предмета закупівлі, становить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62 800 000,00</w:t>
      </w: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ПДВ, що відповідає розміру бюджетного призначення.</w:t>
      </w:r>
    </w:p>
    <w:sectPr w:rsidR="00AD4C38" w:rsidRPr="00545301" w:rsidSect="00156137">
      <w:pgSz w:w="11906" w:h="16838"/>
      <w:pgMar w:top="567" w:right="850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8"/>
    <w:rsid w:val="00386308"/>
    <w:rsid w:val="008623EE"/>
    <w:rsid w:val="00AD4C38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123B"/>
  <w15:chartTrackingRefBased/>
  <w15:docId w15:val="{8255BE14-BD8A-4796-8D2C-8889ABEE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3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4C3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AD4C38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AD4C3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Отрок</dc:creator>
  <cp:keywords/>
  <dc:description/>
  <cp:lastModifiedBy>Ніна Отрок</cp:lastModifiedBy>
  <cp:revision>1</cp:revision>
  <dcterms:created xsi:type="dcterms:W3CDTF">2022-01-26T14:47:00Z</dcterms:created>
  <dcterms:modified xsi:type="dcterms:W3CDTF">2022-01-26T15:02:00Z</dcterms:modified>
</cp:coreProperties>
</file>